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Times New Roman" w:hAnsi="Times New Roman" w:eastAsia="宋体" w:cs="Times New Roman"/>
          <w:color w:val="4472C4" w:themeColor="accent1"/>
          <w:kern w:val="2"/>
          <w:sz w:val="21"/>
          <w:szCs w:val="24"/>
          <w14:textFill>
            <w14:solidFill>
              <w14:schemeClr w14:val="accent1"/>
            </w14:solidFill>
          </w14:textFill>
        </w:rPr>
        <w:id w:val="-1841234270"/>
        <w:docPartObj>
          <w:docPartGallery w:val="autotext"/>
        </w:docPartObj>
      </w:sdtPr>
      <w:sdtEndPr>
        <w:rPr>
          <w:rFonts w:ascii="宋体" w:hAnsi="宋体" w:eastAsiaTheme="minorEastAsia" w:cstheme="minorBidi"/>
          <w:color w:val="auto"/>
          <w:kern w:val="2"/>
          <w:sz w:val="21"/>
          <w:szCs w:val="22"/>
        </w:rPr>
      </w:sdtEndPr>
      <w:sdtContent>
        <w:p>
          <w:pPr>
            <w:pStyle w:val="24"/>
            <w:spacing w:after="240"/>
            <w:jc w:val="center"/>
            <w:rPr>
              <w:color w:val="4472C4" w:themeColor="accent1"/>
              <w:sz w:val="21"/>
              <w14:textFill>
                <w14:solidFill>
                  <w14:schemeClr w14:val="accent1"/>
                </w14:solidFill>
              </w14:textFill>
            </w:rPr>
          </w:pPr>
        </w:p>
        <w:p>
          <w:pPr>
            <w:pStyle w:val="24"/>
            <w:spacing w:after="240"/>
            <w:jc w:val="center"/>
            <w:rPr>
              <w:color w:val="4472C4" w:themeColor="accent1"/>
              <w:sz w:val="21"/>
              <w14:textFill>
                <w14:solidFill>
                  <w14:schemeClr w14:val="accent1"/>
                </w14:solidFill>
              </w14:textFill>
            </w:rPr>
          </w:pPr>
        </w:p>
        <w:p>
          <w:pPr>
            <w:pStyle w:val="24"/>
            <w:spacing w:before="1540" w:after="240"/>
            <w:jc w:val="center"/>
            <w:rPr>
              <w:color w:val="4472C4" w:themeColor="accent1"/>
              <w:sz w:val="21"/>
              <w14:textFill>
                <w14:solidFill>
                  <w14:schemeClr w14:val="accent1"/>
                </w14:solidFill>
              </w14:textFill>
            </w:rPr>
          </w:pPr>
        </w:p>
        <w:p>
          <w:pPr>
            <w:pStyle w:val="24"/>
            <w:pBdr>
              <w:top w:val="single" w:color="4472C4" w:themeColor="accent1" w:sz="6" w:space="6"/>
              <w:bottom w:val="single" w:color="4472C4" w:themeColor="accent1" w:sz="6" w:space="6"/>
            </w:pBdr>
            <w:spacing w:after="240"/>
            <w:jc w:val="center"/>
            <w:rPr>
              <w:rFonts w:asciiTheme="majorHAnsi" w:hAnsiTheme="majorHAnsi" w:eastAsiaTheme="majorEastAsia" w:cstheme="majorBidi"/>
              <w:caps/>
              <w:color w:val="4472C4" w:themeColor="accent1"/>
              <w:sz w:val="80"/>
              <w:szCs w:val="80"/>
              <w14:textFill>
                <w14:solidFill>
                  <w14:schemeClr w14:val="accent1"/>
                </w14:solidFill>
              </w14:textFill>
            </w:rPr>
          </w:pPr>
          <w:sdt>
            <w:sdtPr>
              <w:rPr>
                <w:rFonts w:hint="eastAsia" w:asciiTheme="majorHAnsi" w:hAnsiTheme="majorHAnsi" w:eastAsiaTheme="majorEastAsia" w:cstheme="majorBidi"/>
                <w:b/>
                <w:caps/>
                <w:sz w:val="84"/>
                <w:szCs w:val="84"/>
              </w:rPr>
              <w:alias w:val="标题"/>
              <w:id w:val="1735040861"/>
              <w15:dataBinding w:prefixMappings="xmlns:ns0='http://purl.org/dc/elements/1.1/' xmlns:ns1='http://schemas.openxmlformats.org/package/2006/metadata/core-properties' " w:xpath="/ns1:coreProperties[1]/ns0:title[1]" w:storeItemID="{6C3C8BC8-F283-45AE-878A-BAB7291924A1}"/>
              <w:text/>
            </w:sdtPr>
            <w:sdtEndPr>
              <w:rPr>
                <w:rFonts w:hint="eastAsia" w:asciiTheme="majorHAnsi" w:hAnsiTheme="majorHAnsi" w:eastAsiaTheme="majorEastAsia" w:cstheme="majorBidi"/>
                <w:b/>
                <w:caps/>
                <w:sz w:val="84"/>
                <w:szCs w:val="84"/>
              </w:rPr>
            </w:sdtEndPr>
            <w:sdtContent>
              <w:r>
                <w:rPr>
                  <w:rFonts w:hint="eastAsia" w:asciiTheme="majorHAnsi" w:hAnsiTheme="majorHAnsi" w:eastAsiaTheme="majorEastAsia" w:cstheme="majorBidi"/>
                  <w:b/>
                  <w:caps/>
                  <w:sz w:val="84"/>
                  <w:szCs w:val="84"/>
                  <w:lang w:val="en-US" w:eastAsia="zh-CN"/>
                </w:rPr>
                <w:t>学分互认</w:t>
              </w:r>
            </w:sdtContent>
          </w:sdt>
        </w:p>
        <w:sdt>
          <w:sdtPr>
            <w:rPr>
              <w:rFonts w:cs="Calibri" w:asciiTheme="majorEastAsia" w:hAnsiTheme="majorEastAsia" w:eastAsiaTheme="majorEastAsia"/>
              <w:b/>
              <w:sz w:val="72"/>
              <w:szCs w:val="72"/>
            </w:rPr>
            <w:alias w:val="副标题"/>
            <w:id w:val="328029620"/>
            <w15:dataBinding w:prefixMappings="xmlns:ns0='http://purl.org/dc/elements/1.1/' xmlns:ns1='http://schemas.openxmlformats.org/package/2006/metadata/core-properties' " w:xpath="/ns1:coreProperties[1]/ns0:subject[1]" w:storeItemID="{6C3C8BC8-F283-45AE-878A-BAB7291924A1}"/>
            <w:text/>
          </w:sdtPr>
          <w:sdtEndPr>
            <w:rPr>
              <w:rFonts w:cs="Calibri" w:asciiTheme="majorEastAsia" w:hAnsiTheme="majorEastAsia" w:eastAsiaTheme="majorEastAsia"/>
              <w:b/>
              <w:sz w:val="72"/>
              <w:szCs w:val="72"/>
            </w:rPr>
          </w:sdtEndPr>
          <w:sdtContent>
            <w:p>
              <w:pPr>
                <w:jc w:val="center"/>
                <w:rPr>
                  <w:b/>
                  <w:sz w:val="72"/>
                  <w:szCs w:val="72"/>
                </w:rPr>
              </w:pPr>
              <w:r>
                <w:rPr>
                  <w:rFonts w:cs="Calibri" w:asciiTheme="majorEastAsia" w:hAnsiTheme="majorEastAsia" w:eastAsiaTheme="majorEastAsia"/>
                  <w:b/>
                  <w:sz w:val="72"/>
                  <w:szCs w:val="72"/>
                </w:rPr>
                <w:t>使用手册</w:t>
              </w:r>
            </w:p>
          </w:sdtContent>
        </w:sdt>
        <w:p>
          <w:pPr>
            <w:pStyle w:val="24"/>
            <w:spacing w:before="480"/>
            <w:jc w:val="center"/>
            <w:rPr>
              <w:b/>
              <w:sz w:val="32"/>
            </w:rPr>
          </w:pPr>
          <w:r>
            <w:rPr>
              <w:rFonts w:hint="eastAsia"/>
              <w:b/>
              <w:sz w:val="32"/>
            </w:rPr>
            <w:t>（</w:t>
          </w:r>
          <w:r>
            <w:rPr>
              <w:rFonts w:hint="eastAsia"/>
              <w:b/>
              <w:sz w:val="32"/>
              <w:lang w:val="en-US" w:eastAsia="zh-CN"/>
            </w:rPr>
            <w:t>教学单位</w:t>
          </w:r>
          <w:r>
            <w:rPr>
              <w:rFonts w:hint="eastAsia"/>
              <w:b/>
              <w:sz w:val="32"/>
            </w:rPr>
            <w:t>/教务</w:t>
          </w:r>
          <w:r>
            <w:rPr>
              <w:b/>
              <w:sz w:val="32"/>
            </w:rPr>
            <w:t>）</w:t>
          </w:r>
        </w:p>
        <w:p>
          <w:pPr>
            <w:widowControl/>
            <w:jc w:val="left"/>
            <w:rPr>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ge">
                      <wp:posOffset>8364220</wp:posOffset>
                    </wp:positionV>
                    <wp:extent cx="6553200" cy="557530"/>
                    <wp:effectExtent l="0" t="0" r="2540" b="10160"/>
                    <wp:wrapNone/>
                    <wp:docPr id="142" name="文本框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caps/>
                                    <w:sz w:val="24"/>
                                    <w:szCs w:val="28"/>
                                  </w:rPr>
                                  <w:alias w:val="日期"/>
                                  <w:id w:val="783466109"/>
                                  <w15:dataBinding w:prefixMappings="xmlns:ns0='http://schemas.microsoft.com/office/2006/coverPageProps' " w:xpath="/ns0:CoverPageProperties[1]/ns0:PublishDate[1]" w:storeItemID="{55AF091B-3C7A-41E3-B477-F2FDAA23CFDA}"/>
                                  <w:date w:fullDate="2020-04-13T00:00:00Z">
                                    <w:dateFormat w:val="yyyy-M-d"/>
                                    <w:lid w:val="zh-CN"/>
                                    <w:storeMappedDataAs w:val="datetime"/>
                                    <w:calendar w:val="gregorian"/>
                                  </w:date>
                                </w:sdtPr>
                                <w:sdtEndPr>
                                  <w:rPr>
                                    <w:b/>
                                    <w:caps/>
                                    <w:sz w:val="24"/>
                                    <w:szCs w:val="28"/>
                                  </w:rPr>
                                </w:sdtEndPr>
                                <w:sdtContent>
                                  <w:p>
                                    <w:pPr>
                                      <w:pStyle w:val="24"/>
                                      <w:spacing w:after="40"/>
                                      <w:jc w:val="center"/>
                                      <w:rPr>
                                        <w:b/>
                                        <w:caps/>
                                        <w:sz w:val="32"/>
                                        <w:szCs w:val="28"/>
                                      </w:rPr>
                                    </w:pPr>
                                    <w:bookmarkStart w:id="22" w:name="OLE_LINK6"/>
                                    <w:bookmarkStart w:id="23" w:name="OLE_LINK7"/>
                                    <w:r>
                                      <w:rPr>
                                        <w:rFonts w:hint="eastAsia" w:cstheme="minorBidi"/>
                                        <w:b/>
                                        <w:caps/>
                                        <w:kern w:val="0"/>
                                        <w:sz w:val="24"/>
                                        <w:szCs w:val="28"/>
                                        <w:lang w:val="en-US" w:eastAsia="zh-CN" w:bidi="ar-SA"/>
                                      </w:rPr>
                                      <w:t>2020-4-13</w:t>
                                    </w:r>
                                  </w:p>
                                </w:sdtContent>
                              </w:sdt>
                              <w:bookmarkEnd w:id="22"/>
                              <w:bookmarkEnd w:id="23"/>
                              <w:p>
                                <w:pPr>
                                  <w:pStyle w:val="24"/>
                                  <w:jc w:val="center"/>
                                  <w:rPr>
                                    <w:b/>
                                    <w:sz w:val="24"/>
                                  </w:rPr>
                                </w:pPr>
                                <w:r>
                                  <w:rPr>
                                    <w:b/>
                                    <w:caps/>
                                    <w:sz w:val="24"/>
                                  </w:rPr>
                                  <w:t xml:space="preserve"> </w:t>
                                </w:r>
                                <w:sdt>
                                  <w:sdtPr>
                                    <w:rPr>
                                      <w:b/>
                                      <w:caps/>
                                      <w:sz w:val="24"/>
                                    </w:rPr>
                                    <w:alias w:val="公司"/>
                                    <w:id w:val="556439517"/>
                                    <w15:dataBinding w:prefixMappings="xmlns:ns0='http://schemas.openxmlformats.org/officeDocument/2006/extended-properties' " w:xpath="/ns0:Properties[1]/ns0:Company[1]" w:storeItemID="{6668398D-A668-4E3E-A5EB-62B293D839F1}"/>
                                    <w:text/>
                                  </w:sdtPr>
                                  <w:sdtEndPr>
                                    <w:rPr>
                                      <w:b/>
                                      <w:caps/>
                                      <w:sz w:val="24"/>
                                    </w:rPr>
                                  </w:sdtEndPr>
                                  <w:sdtContent>
                                    <w:r>
                                      <w:rPr>
                                        <w:rFonts w:hint="eastAsia"/>
                                        <w:b/>
                                        <w:caps/>
                                        <w:sz w:val="24"/>
                                      </w:rPr>
                                      <w:t>中山大学南方学院信息化</w:t>
                                    </w:r>
                                    <w:r>
                                      <w:rPr>
                                        <w:b/>
                                        <w:caps/>
                                        <w:sz w:val="24"/>
                                      </w:rPr>
                                      <w:t>建设</w:t>
                                    </w:r>
                                    <w:r>
                                      <w:rPr>
                                        <w:rFonts w:hint="eastAsia"/>
                                        <w:b/>
                                        <w:caps/>
                                        <w:sz w:val="24"/>
                                      </w:rPr>
                                      <w:t>中心</w:t>
                                    </w:r>
                                  </w:sdtContent>
                                </w:sdt>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 id="_x0000_s1026" o:spid="_x0000_s1026" o:spt="202" type="#_x0000_t202" style="position:absolute;left:0pt;margin-top:658.6pt;height:43.9pt;width:516pt;mso-position-horizontal:left;mso-position-horizontal-relative:margin;mso-position-vertical-relative:page;z-index:251659264;v-text-anchor:bottom;mso-width-relative:margin;mso-height-relative:page;mso-width-percent:1000;" filled="f" stroked="f" coordsize="21600,21600" o:gfxdata="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QFw2l&#10;2gAAAAsBAAAPAAAAAAAAAAEAIAAAACIAAABkcnMvZG93bnJldi54bWxQSwECFAAUAAAACACHTuJA&#10;gJtXOR8CAAAaBAAADgAAAAAAAAABACAAAAApAQAAZHJzL2Uyb0RvYy54bWxQSwUGAAAAAAYABgBZ&#10;AQAAugUAAAAA&#10;">
                    <v:fill on="f" focussize="0,0"/>
                    <v:stroke on="f" weight="0.5pt"/>
                    <v:imagedata o:title=""/>
                    <o:lock v:ext="edit" aspectratio="f"/>
                    <v:textbox inset="0mm,0mm,0mm,0mm" style="mso-fit-shape-to-text:t;">
                      <w:txbxContent>
                        <w:sdt>
                          <w:sdtPr>
                            <w:rPr>
                              <w:b/>
                              <w:caps/>
                              <w:sz w:val="24"/>
                              <w:szCs w:val="28"/>
                            </w:rPr>
                            <w:alias w:val="日期"/>
                            <w:id w:val="783466109"/>
                            <w15:dataBinding w:prefixMappings="xmlns:ns0='http://schemas.microsoft.com/office/2006/coverPageProps' " w:xpath="/ns0:CoverPageProperties[1]/ns0:PublishDate[1]" w:storeItemID="{55AF091B-3C7A-41E3-B477-F2FDAA23CFDA}"/>
                            <w:date w:fullDate="2020-04-13T00:00:00Z">
                              <w:dateFormat w:val="yyyy-M-d"/>
                              <w:lid w:val="zh-CN"/>
                              <w:storeMappedDataAs w:val="datetime"/>
                              <w:calendar w:val="gregorian"/>
                            </w:date>
                          </w:sdtPr>
                          <w:sdtEndPr>
                            <w:rPr>
                              <w:b/>
                              <w:caps/>
                              <w:sz w:val="24"/>
                              <w:szCs w:val="28"/>
                            </w:rPr>
                          </w:sdtEndPr>
                          <w:sdtContent>
                            <w:p>
                              <w:pPr>
                                <w:pStyle w:val="24"/>
                                <w:spacing w:after="40"/>
                                <w:jc w:val="center"/>
                                <w:rPr>
                                  <w:b/>
                                  <w:caps/>
                                  <w:sz w:val="32"/>
                                  <w:szCs w:val="28"/>
                                </w:rPr>
                              </w:pPr>
                              <w:bookmarkStart w:id="22" w:name="OLE_LINK6"/>
                              <w:bookmarkStart w:id="23" w:name="OLE_LINK7"/>
                              <w:r>
                                <w:rPr>
                                  <w:rFonts w:hint="eastAsia" w:cstheme="minorBidi"/>
                                  <w:b/>
                                  <w:caps/>
                                  <w:kern w:val="0"/>
                                  <w:sz w:val="24"/>
                                  <w:szCs w:val="28"/>
                                  <w:lang w:val="en-US" w:eastAsia="zh-CN" w:bidi="ar-SA"/>
                                </w:rPr>
                                <w:t>2020-4-13</w:t>
                              </w:r>
                            </w:p>
                          </w:sdtContent>
                        </w:sdt>
                        <w:bookmarkEnd w:id="22"/>
                        <w:bookmarkEnd w:id="23"/>
                        <w:p>
                          <w:pPr>
                            <w:pStyle w:val="24"/>
                            <w:jc w:val="center"/>
                            <w:rPr>
                              <w:b/>
                              <w:sz w:val="24"/>
                            </w:rPr>
                          </w:pPr>
                          <w:r>
                            <w:rPr>
                              <w:b/>
                              <w:caps/>
                              <w:sz w:val="24"/>
                            </w:rPr>
                            <w:t xml:space="preserve"> </w:t>
                          </w:r>
                          <w:sdt>
                            <w:sdtPr>
                              <w:rPr>
                                <w:b/>
                                <w:caps/>
                                <w:sz w:val="24"/>
                              </w:rPr>
                              <w:alias w:val="公司"/>
                              <w:id w:val="556439517"/>
                              <w15:dataBinding w:prefixMappings="xmlns:ns0='http://schemas.openxmlformats.org/officeDocument/2006/extended-properties' " w:xpath="/ns0:Properties[1]/ns0:Company[1]" w:storeItemID="{6668398D-A668-4E3E-A5EB-62B293D839F1}"/>
                              <w:text/>
                            </w:sdtPr>
                            <w:sdtEndPr>
                              <w:rPr>
                                <w:b/>
                                <w:caps/>
                                <w:sz w:val="24"/>
                              </w:rPr>
                            </w:sdtEndPr>
                            <w:sdtContent>
                              <w:r>
                                <w:rPr>
                                  <w:rFonts w:hint="eastAsia"/>
                                  <w:b/>
                                  <w:caps/>
                                  <w:sz w:val="24"/>
                                </w:rPr>
                                <w:t>中山大学南方学院信息化</w:t>
                              </w:r>
                              <w:r>
                                <w:rPr>
                                  <w:b/>
                                  <w:caps/>
                                  <w:sz w:val="24"/>
                                </w:rPr>
                                <w:t>建设</w:t>
                              </w:r>
                              <w:r>
                                <w:rPr>
                                  <w:rFonts w:hint="eastAsia"/>
                                  <w:b/>
                                  <w:caps/>
                                  <w:sz w:val="24"/>
                                </w:rPr>
                                <w:t>中心</w:t>
                              </w:r>
                            </w:sdtContent>
                          </w:sdt>
                        </w:p>
                      </w:txbxContent>
                    </v:textbox>
                  </v:shape>
                </w:pict>
              </mc:Fallback>
            </mc:AlternateContent>
          </w:r>
          <w:r>
            <w:rPr>
              <w:rFonts w:ascii="宋体" w:hAnsi="宋体"/>
            </w:rPr>
            <w:br w:type="page"/>
          </w:r>
          <w:bookmarkStart w:id="24" w:name="_GoBack"/>
          <w:bookmarkEnd w:id="24"/>
        </w:p>
      </w:sdtContent>
    </w:sdt>
    <w:p>
      <w:pPr>
        <w:pStyle w:val="2"/>
        <w:jc w:val="center"/>
      </w:pPr>
      <w:bookmarkStart w:id="0" w:name="_Toc1980751"/>
      <w:bookmarkStart w:id="1" w:name="_Toc491855604"/>
      <w:bookmarkStart w:id="2" w:name="_Toc491850459"/>
      <w:bookmarkStart w:id="3" w:name="_Toc1985331"/>
      <w:bookmarkStart w:id="4" w:name="_Toc508787826"/>
      <w:bookmarkStart w:id="5" w:name="_Toc492316258"/>
      <w:bookmarkStart w:id="6" w:name="_Toc11802"/>
      <w:r>
        <w:rPr>
          <w:rFonts w:hint="eastAsia"/>
        </w:rPr>
        <w:t>目 录</w:t>
      </w:r>
      <w:bookmarkEnd w:id="0"/>
      <w:bookmarkEnd w:id="1"/>
      <w:bookmarkEnd w:id="2"/>
      <w:bookmarkEnd w:id="3"/>
      <w:bookmarkEnd w:id="4"/>
      <w:bookmarkEnd w:id="5"/>
      <w:bookmarkEnd w:id="6"/>
    </w:p>
    <w:p>
      <w:pPr>
        <w:pStyle w:val="9"/>
        <w:tabs>
          <w:tab w:val="right" w:leader="dot" w:pos="8306"/>
          <w:tab w:val="clear" w:pos="840"/>
          <w:tab w:val="clear" w:pos="8296"/>
        </w:tabs>
      </w:pPr>
      <w:r>
        <w:rPr>
          <w:rFonts w:ascii="宋体" w:hAnsi="宋体" w:eastAsia="宋体"/>
          <w:sz w:val="28"/>
          <w:szCs w:val="28"/>
        </w:rPr>
        <w:fldChar w:fldCharType="begin"/>
      </w:r>
      <w:r>
        <w:rPr>
          <w:rFonts w:ascii="宋体" w:hAnsi="宋体" w:eastAsia="宋体"/>
          <w:sz w:val="28"/>
          <w:szCs w:val="28"/>
        </w:rPr>
        <w:instrText xml:space="preserve"> TOC \o "1-3" \h \z \u </w:instrText>
      </w:r>
      <w:r>
        <w:rPr>
          <w:rFonts w:ascii="宋体" w:hAnsi="宋体" w:eastAsia="宋体"/>
          <w:sz w:val="28"/>
          <w:szCs w:val="28"/>
        </w:rPr>
        <w:fldChar w:fldCharType="separate"/>
      </w:r>
      <w:r>
        <w:rPr>
          <w:rFonts w:ascii="宋体" w:hAnsi="宋体" w:eastAsia="宋体"/>
          <w:szCs w:val="28"/>
        </w:rPr>
        <w:fldChar w:fldCharType="begin"/>
      </w:r>
      <w:r>
        <w:rPr>
          <w:rFonts w:ascii="宋体" w:hAnsi="宋体" w:eastAsia="宋体"/>
          <w:szCs w:val="28"/>
        </w:rPr>
        <w:instrText xml:space="preserve"> HYPERLINK \l _Toc11802 </w:instrText>
      </w:r>
      <w:r>
        <w:rPr>
          <w:rFonts w:ascii="宋体" w:hAnsi="宋体" w:eastAsia="宋体"/>
          <w:szCs w:val="28"/>
        </w:rPr>
        <w:fldChar w:fldCharType="separate"/>
      </w:r>
      <w:r>
        <w:rPr>
          <w:rFonts w:hint="eastAsia"/>
        </w:rPr>
        <w:t>目 录</w:t>
      </w:r>
      <w:r>
        <w:tab/>
      </w:r>
      <w:r>
        <w:fldChar w:fldCharType="begin"/>
      </w:r>
      <w:r>
        <w:instrText xml:space="preserve"> PAGEREF _Toc11802 </w:instrText>
      </w:r>
      <w:r>
        <w:fldChar w:fldCharType="separate"/>
      </w:r>
      <w:r>
        <w:t>2</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_Toc31166 </w:instrText>
      </w:r>
      <w:r>
        <w:rPr>
          <w:rFonts w:ascii="宋体" w:hAnsi="宋体" w:eastAsia="宋体"/>
          <w:szCs w:val="28"/>
        </w:rPr>
        <w:fldChar w:fldCharType="separate"/>
      </w:r>
      <w:r>
        <w:t>流程</w:t>
      </w:r>
      <w:r>
        <w:tab/>
      </w:r>
      <w:r>
        <w:fldChar w:fldCharType="begin"/>
      </w:r>
      <w:r>
        <w:instrText xml:space="preserve"> PAGEREF _Toc31166 </w:instrText>
      </w:r>
      <w:r>
        <w:fldChar w:fldCharType="separate"/>
      </w:r>
      <w:r>
        <w:t>3</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_Toc31838 </w:instrText>
      </w:r>
      <w:r>
        <w:rPr>
          <w:rFonts w:ascii="宋体" w:hAnsi="宋体" w:eastAsia="宋体"/>
          <w:szCs w:val="28"/>
        </w:rPr>
        <w:fldChar w:fldCharType="separate"/>
      </w:r>
      <w:r>
        <w:t xml:space="preserve">一、 </w:t>
      </w:r>
      <w:r>
        <w:rPr>
          <w:rFonts w:hint="eastAsia"/>
          <w:lang w:val="en-US" w:eastAsia="zh-CN"/>
        </w:rPr>
        <w:t>学分互认设置(教务)</w:t>
      </w:r>
      <w:r>
        <w:tab/>
      </w:r>
      <w:r>
        <w:fldChar w:fldCharType="begin"/>
      </w:r>
      <w:r>
        <w:instrText xml:space="preserve"> PAGEREF _Toc31838 </w:instrText>
      </w:r>
      <w:r>
        <w:fldChar w:fldCharType="separate"/>
      </w:r>
      <w:r>
        <w:t>4</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_Toc4935 </w:instrText>
      </w:r>
      <w:r>
        <w:rPr>
          <w:rFonts w:ascii="宋体" w:hAnsi="宋体" w:eastAsia="宋体"/>
          <w:szCs w:val="28"/>
        </w:rPr>
        <w:fldChar w:fldCharType="separate"/>
      </w:r>
      <w:r>
        <w:rPr>
          <w:rFonts w:hint="eastAsia"/>
          <w:szCs w:val="21"/>
          <w:lang w:val="en-US"/>
        </w:rPr>
        <w:t xml:space="preserve">1、 </w:t>
      </w:r>
      <w:r>
        <w:rPr>
          <w:rFonts w:hint="eastAsia"/>
          <w:szCs w:val="21"/>
          <w:lang w:val="en-US" w:eastAsia="zh-CN"/>
        </w:rPr>
        <w:t>学分互认设置</w:t>
      </w:r>
      <w:r>
        <w:tab/>
      </w:r>
      <w:r>
        <w:fldChar w:fldCharType="begin"/>
      </w:r>
      <w:r>
        <w:instrText xml:space="preserve"> PAGEREF _Toc4935 </w:instrText>
      </w:r>
      <w:r>
        <w:fldChar w:fldCharType="separate"/>
      </w:r>
      <w:r>
        <w:t>4</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_Toc17378 </w:instrText>
      </w:r>
      <w:r>
        <w:rPr>
          <w:rFonts w:ascii="宋体" w:hAnsi="宋体" w:eastAsia="宋体"/>
          <w:szCs w:val="28"/>
        </w:rPr>
        <w:fldChar w:fldCharType="separate"/>
      </w:r>
      <w:r>
        <w:rPr>
          <w:rFonts w:hint="eastAsia"/>
          <w:szCs w:val="21"/>
          <w:lang w:val="en-US" w:eastAsia="zh-CN"/>
        </w:rPr>
        <w:t>2、 设置统一开放时间</w:t>
      </w:r>
      <w:r>
        <w:tab/>
      </w:r>
      <w:r>
        <w:fldChar w:fldCharType="begin"/>
      </w:r>
      <w:r>
        <w:instrText xml:space="preserve"> PAGEREF _Toc17378 </w:instrText>
      </w:r>
      <w:r>
        <w:fldChar w:fldCharType="separate"/>
      </w:r>
      <w:r>
        <w:t>5</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_Toc7423 </w:instrText>
      </w:r>
      <w:r>
        <w:rPr>
          <w:rFonts w:ascii="宋体" w:hAnsi="宋体" w:eastAsia="宋体"/>
          <w:szCs w:val="28"/>
        </w:rPr>
        <w:fldChar w:fldCharType="separate"/>
      </w:r>
      <w:r>
        <w:rPr>
          <w:rFonts w:hint="eastAsia"/>
          <w:lang w:val="en-US" w:eastAsia="zh-CN"/>
        </w:rPr>
        <w:t>二、 学分互认申请审批流程</w:t>
      </w:r>
      <w:r>
        <w:tab/>
      </w:r>
      <w:r>
        <w:fldChar w:fldCharType="begin"/>
      </w:r>
      <w:r>
        <w:instrText xml:space="preserve"> PAGEREF _Toc7423 </w:instrText>
      </w:r>
      <w:r>
        <w:fldChar w:fldCharType="separate"/>
      </w:r>
      <w:r>
        <w:t>5</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_Toc12301 </w:instrText>
      </w:r>
      <w:r>
        <w:rPr>
          <w:rFonts w:ascii="宋体" w:hAnsi="宋体" w:eastAsia="宋体"/>
          <w:szCs w:val="28"/>
        </w:rPr>
        <w:fldChar w:fldCharType="separate"/>
      </w:r>
      <w:r>
        <w:rPr>
          <w:rFonts w:hint="eastAsia"/>
          <w:szCs w:val="21"/>
          <w:lang w:val="en-US" w:eastAsia="zh-CN"/>
        </w:rPr>
        <w:t>1、 开课单位审批（教学单位）</w:t>
      </w:r>
      <w:r>
        <w:tab/>
      </w:r>
      <w:r>
        <w:fldChar w:fldCharType="begin"/>
      </w:r>
      <w:r>
        <w:instrText xml:space="preserve"> PAGEREF _Toc12301 </w:instrText>
      </w:r>
      <w:r>
        <w:fldChar w:fldCharType="separate"/>
      </w:r>
      <w:r>
        <w:t>5</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_Toc15905 </w:instrText>
      </w:r>
      <w:r>
        <w:rPr>
          <w:rFonts w:ascii="宋体" w:hAnsi="宋体" w:eastAsia="宋体"/>
          <w:szCs w:val="28"/>
        </w:rPr>
        <w:fldChar w:fldCharType="separate"/>
      </w:r>
      <w:r>
        <w:rPr>
          <w:rFonts w:hint="eastAsia"/>
          <w:szCs w:val="21"/>
          <w:lang w:val="en-US" w:eastAsia="zh-CN"/>
        </w:rPr>
        <w:t>2、 学生所在院系审核（教秘）</w:t>
      </w:r>
      <w:r>
        <w:tab/>
      </w:r>
      <w:r>
        <w:fldChar w:fldCharType="begin"/>
      </w:r>
      <w:r>
        <w:instrText xml:space="preserve"> PAGEREF _Toc15905 </w:instrText>
      </w:r>
      <w:r>
        <w:fldChar w:fldCharType="separate"/>
      </w:r>
      <w:r>
        <w:t>7</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_Toc5849 </w:instrText>
      </w:r>
      <w:r>
        <w:rPr>
          <w:rFonts w:ascii="宋体" w:hAnsi="宋体" w:eastAsia="宋体"/>
          <w:szCs w:val="28"/>
        </w:rPr>
        <w:fldChar w:fldCharType="separate"/>
      </w:r>
      <w:r>
        <w:rPr>
          <w:rFonts w:hint="eastAsia"/>
          <w:szCs w:val="21"/>
          <w:lang w:val="en-US" w:eastAsia="zh-CN"/>
        </w:rPr>
        <w:t>3、 教务审批（教务）</w:t>
      </w:r>
      <w:r>
        <w:tab/>
      </w:r>
      <w:r>
        <w:fldChar w:fldCharType="begin"/>
      </w:r>
      <w:r>
        <w:instrText xml:space="preserve"> PAGEREF _Toc5849 </w:instrText>
      </w:r>
      <w:r>
        <w:fldChar w:fldCharType="separate"/>
      </w:r>
      <w:r>
        <w:t>7</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_Toc14788 </w:instrText>
      </w:r>
      <w:r>
        <w:rPr>
          <w:rFonts w:ascii="宋体" w:hAnsi="宋体" w:eastAsia="宋体"/>
          <w:szCs w:val="28"/>
        </w:rPr>
        <w:fldChar w:fldCharType="separate"/>
      </w:r>
      <w:r>
        <w:rPr>
          <w:rFonts w:hint="eastAsia"/>
          <w:lang w:val="en-US" w:eastAsia="zh-CN"/>
        </w:rPr>
        <w:t>三、 学分互认管理（教务/教秘）</w:t>
      </w:r>
      <w:r>
        <w:tab/>
      </w:r>
      <w:r>
        <w:fldChar w:fldCharType="begin"/>
      </w:r>
      <w:r>
        <w:instrText xml:space="preserve"> PAGEREF _Toc14788 </w:instrText>
      </w:r>
      <w:r>
        <w:fldChar w:fldCharType="separate"/>
      </w:r>
      <w:r>
        <w:t>8</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_Toc26622 </w:instrText>
      </w:r>
      <w:r>
        <w:rPr>
          <w:rFonts w:ascii="宋体" w:hAnsi="宋体" w:eastAsia="宋体"/>
          <w:szCs w:val="28"/>
        </w:rPr>
        <w:fldChar w:fldCharType="separate"/>
      </w:r>
      <w:r>
        <w:rPr>
          <w:rFonts w:hint="eastAsia"/>
          <w:szCs w:val="21"/>
          <w:lang w:val="en-US"/>
        </w:rPr>
        <w:t xml:space="preserve">1、 </w:t>
      </w:r>
      <w:r>
        <w:rPr>
          <w:rFonts w:hint="eastAsia"/>
          <w:szCs w:val="21"/>
          <w:lang w:val="en-US" w:eastAsia="zh-CN"/>
        </w:rPr>
        <w:t>学分互认管理</w:t>
      </w:r>
      <w:r>
        <w:tab/>
      </w:r>
      <w:r>
        <w:fldChar w:fldCharType="begin"/>
      </w:r>
      <w:r>
        <w:instrText xml:space="preserve"> PAGEREF _Toc26622 </w:instrText>
      </w:r>
      <w:r>
        <w:fldChar w:fldCharType="separate"/>
      </w:r>
      <w:r>
        <w:t>8</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_Toc32208 </w:instrText>
      </w:r>
      <w:r>
        <w:rPr>
          <w:rFonts w:ascii="宋体" w:hAnsi="宋体" w:eastAsia="宋体"/>
          <w:szCs w:val="28"/>
        </w:rPr>
        <w:fldChar w:fldCharType="separate"/>
      </w:r>
      <w:r>
        <w:rPr>
          <w:rFonts w:hint="eastAsia"/>
          <w:lang w:val="en-US" w:eastAsia="zh-CN"/>
        </w:rPr>
        <w:t>四、 学分互认成绩查询</w:t>
      </w:r>
      <w:r>
        <w:tab/>
      </w:r>
      <w:r>
        <w:fldChar w:fldCharType="begin"/>
      </w:r>
      <w:r>
        <w:instrText xml:space="preserve"> PAGEREF _Toc32208 </w:instrText>
      </w:r>
      <w:r>
        <w:fldChar w:fldCharType="separate"/>
      </w:r>
      <w:r>
        <w:t>8</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_Toc27273 </w:instrText>
      </w:r>
      <w:r>
        <w:rPr>
          <w:rFonts w:ascii="宋体" w:hAnsi="宋体" w:eastAsia="宋体"/>
          <w:szCs w:val="28"/>
        </w:rPr>
        <w:fldChar w:fldCharType="separate"/>
      </w:r>
      <w:r>
        <w:rPr>
          <w:rFonts w:hint="eastAsia"/>
          <w:szCs w:val="21"/>
          <w:lang w:val="en-US" w:eastAsia="zh-CN"/>
        </w:rPr>
        <w:t>1、 学分互认成绩查询</w:t>
      </w:r>
      <w:r>
        <w:tab/>
      </w:r>
      <w:r>
        <w:fldChar w:fldCharType="begin"/>
      </w:r>
      <w:r>
        <w:instrText xml:space="preserve"> PAGEREF _Toc27273 </w:instrText>
      </w:r>
      <w:r>
        <w:fldChar w:fldCharType="separate"/>
      </w:r>
      <w:r>
        <w:t>8</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_Toc10945 </w:instrText>
      </w:r>
      <w:r>
        <w:rPr>
          <w:rFonts w:ascii="宋体" w:hAnsi="宋体" w:eastAsia="宋体"/>
          <w:szCs w:val="28"/>
        </w:rPr>
        <w:fldChar w:fldCharType="separate"/>
      </w:r>
      <w:r>
        <w:rPr>
          <w:rFonts w:hint="eastAsia"/>
          <w:lang w:val="en-US" w:eastAsia="zh-CN"/>
        </w:rPr>
        <w:t>五、 其他相关功能修改</w:t>
      </w:r>
      <w:r>
        <w:tab/>
      </w:r>
      <w:r>
        <w:fldChar w:fldCharType="begin"/>
      </w:r>
      <w:r>
        <w:instrText xml:space="preserve"> PAGEREF _Toc10945 </w:instrText>
      </w:r>
      <w:r>
        <w:fldChar w:fldCharType="separate"/>
      </w:r>
      <w:r>
        <w:t>9</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_Toc25634 </w:instrText>
      </w:r>
      <w:r>
        <w:rPr>
          <w:rFonts w:ascii="宋体" w:hAnsi="宋体" w:eastAsia="宋体"/>
          <w:szCs w:val="28"/>
        </w:rPr>
        <w:fldChar w:fldCharType="separate"/>
      </w:r>
      <w:r>
        <w:rPr>
          <w:rFonts w:hint="eastAsia"/>
          <w:szCs w:val="21"/>
          <w:lang w:val="en-US"/>
        </w:rPr>
        <w:t xml:space="preserve">2、 </w:t>
      </w:r>
      <w:r>
        <w:rPr>
          <w:rFonts w:hint="eastAsia"/>
          <w:szCs w:val="21"/>
          <w:lang w:val="en-US" w:eastAsia="zh-CN"/>
        </w:rPr>
        <w:t>转专业和转达人平台执行时的逻辑修改</w:t>
      </w:r>
      <w:r>
        <w:tab/>
      </w:r>
      <w:r>
        <w:fldChar w:fldCharType="begin"/>
      </w:r>
      <w:r>
        <w:instrText xml:space="preserve"> PAGEREF _Toc25634 </w:instrText>
      </w:r>
      <w:r>
        <w:fldChar w:fldCharType="separate"/>
      </w:r>
      <w:r>
        <w:t>9</w:t>
      </w:r>
      <w:r>
        <w:fldChar w:fldCharType="end"/>
      </w:r>
      <w:r>
        <w:rPr>
          <w:rFonts w:ascii="宋体" w:hAnsi="宋体" w:eastAsia="宋体"/>
          <w:szCs w:val="28"/>
        </w:rPr>
        <w:fldChar w:fldCharType="end"/>
      </w:r>
    </w:p>
    <w:p>
      <w:pPr>
        <w:jc w:val="left"/>
        <w:rPr>
          <w:sz w:val="28"/>
          <w:szCs w:val="28"/>
        </w:rPr>
      </w:pPr>
      <w:r>
        <w:rPr>
          <w:rFonts w:ascii="宋体" w:hAnsi="宋体" w:eastAsia="宋体"/>
          <w:szCs w:val="28"/>
        </w:rPr>
        <w:fldChar w:fldCharType="end"/>
      </w:r>
    </w:p>
    <w:p/>
    <w:p/>
    <w:p>
      <w:pPr>
        <w:sectPr>
          <w:footerReference r:id="rId4" w:type="first"/>
          <w:headerReference r:id="rId3" w:type="default"/>
          <w:pgSz w:w="11906" w:h="16838"/>
          <w:pgMar w:top="1440" w:right="1800" w:bottom="1440" w:left="1800" w:header="851" w:footer="992" w:gutter="0"/>
          <w:pgNumType w:start="1"/>
          <w:cols w:space="425" w:num="1"/>
          <w:titlePg/>
          <w:docGrid w:type="lines" w:linePitch="312" w:charSpace="0"/>
        </w:sectPr>
      </w:pPr>
    </w:p>
    <w:p>
      <w:pPr>
        <w:pStyle w:val="2"/>
        <w:spacing w:before="0" w:after="0"/>
        <w:ind w:left="425"/>
        <w:rPr>
          <w:sz w:val="32"/>
        </w:rPr>
      </w:pPr>
      <w:bookmarkStart w:id="7" w:name="_Toc1199"/>
      <w:bookmarkStart w:id="8" w:name="_Toc31166"/>
      <w:r>
        <w:rPr>
          <w:sz w:val="32"/>
        </w:rPr>
        <w:t>流程</w:t>
      </w:r>
      <w:bookmarkEnd w:id="7"/>
      <w:bookmarkEnd w:id="8"/>
    </w:p>
    <w:p>
      <w:pPr>
        <w:spacing w:line="300" w:lineRule="auto"/>
        <w:rPr>
          <w:rFonts w:ascii="Times New Roman" w:hAnsi="Times New Roman" w:eastAsia="宋体"/>
          <w:sz w:val="24"/>
          <w:szCs w:val="24"/>
        </w:rPr>
      </w:pPr>
      <w:r>
        <w:rPr>
          <w:rFonts w:hint="eastAsia" w:ascii="Times New Roman" w:hAnsi="Times New Roman" w:eastAsia="宋体"/>
          <w:sz w:val="24"/>
          <w:szCs w:val="24"/>
        </w:rPr>
        <mc:AlternateContent>
          <mc:Choice Requires="wpc">
            <w:drawing>
              <wp:inline distT="0" distB="0" distL="0" distR="0">
                <wp:extent cx="5595620" cy="1377950"/>
                <wp:effectExtent l="0" t="0" r="0" b="0"/>
                <wp:docPr id="44" name="画布 4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0" name="矩形 50"/>
                        <wps:cNvSpPr/>
                        <wps:spPr>
                          <a:xfrm>
                            <a:off x="2110105" y="175895"/>
                            <a:ext cx="1167765"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11"/>
                                <w:spacing w:before="0" w:beforeAutospacing="0" w:after="0" w:afterAutospacing="0"/>
                                <w:jc w:val="both"/>
                                <w:rPr>
                                  <w:rFonts w:hint="eastAsia" w:eastAsia="宋体"/>
                                  <w:lang w:val="en-US" w:eastAsia="zh-CN"/>
                                </w:rPr>
                              </w:pPr>
                              <w:r>
                                <w:rPr>
                                  <w:rFonts w:hint="eastAsia"/>
                                  <w:lang w:val="en-US" w:eastAsia="zh-CN"/>
                                </w:rPr>
                                <w:t>开课单位审批</w:t>
                              </w:r>
                            </w:p>
                          </w:txbxContent>
                        </wps:txbx>
                        <wps:bodyPr rot="0" spcFirstLastPara="0" vert="horz" wrap="square" lIns="91440" tIns="45720" rIns="91440" bIns="45720" numCol="1" spcCol="0" rtlCol="0" fromWordArt="0" anchor="ctr" anchorCtr="0" forceAA="0" compatLnSpc="1">
                          <a:noAutofit/>
                        </wps:bodyPr>
                      </wps:wsp>
                      <wps:wsp>
                        <wps:cNvPr id="51" name="矩形 51"/>
                        <wps:cNvSpPr/>
                        <wps:spPr>
                          <a:xfrm>
                            <a:off x="3612515" y="176530"/>
                            <a:ext cx="1508760"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11"/>
                                <w:spacing w:before="0" w:beforeAutospacing="0" w:after="0" w:afterAutospacing="0"/>
                                <w:jc w:val="both"/>
                              </w:pPr>
                              <w:r>
                                <w:rPr>
                                  <w:rFonts w:hint="eastAsia"/>
                                  <w:lang w:val="en-US" w:eastAsia="zh-CN"/>
                                </w:rPr>
                                <w:t>学生所在院系</w:t>
                              </w:r>
                              <w:r>
                                <w:rPr>
                                  <w:rFonts w:hint="eastAsia"/>
                                </w:rPr>
                                <w:t>审批</w:t>
                              </w:r>
                            </w:p>
                          </w:txbxContent>
                        </wps:txbx>
                        <wps:bodyPr rot="0" spcFirstLastPara="0" vert="horz" wrap="square" lIns="91440" tIns="45720" rIns="91440" bIns="45720" numCol="1" spcCol="0" rtlCol="0" fromWordArt="0" anchor="ctr" anchorCtr="0" forceAA="0" compatLnSpc="1">
                          <a:noAutofit/>
                        </wps:bodyPr>
                      </wps:wsp>
                      <wps:wsp>
                        <wps:cNvPr id="53" name="矩形 53"/>
                        <wps:cNvSpPr/>
                        <wps:spPr>
                          <a:xfrm>
                            <a:off x="78740" y="175895"/>
                            <a:ext cx="1816100"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11"/>
                                <w:spacing w:before="0" w:beforeAutospacing="0" w:after="0" w:afterAutospacing="0"/>
                                <w:jc w:val="both"/>
                                <w:rPr>
                                  <w:rFonts w:hint="eastAsia" w:eastAsia="宋体"/>
                                  <w:lang w:val="en-US" w:eastAsia="zh-CN"/>
                                </w:rPr>
                              </w:pPr>
                              <w:r>
                                <w:rPr>
                                  <w:rFonts w:hint="eastAsia"/>
                                  <w:lang w:val="en-US" w:eastAsia="zh-CN"/>
                                </w:rPr>
                                <w:t>学生申请</w:t>
                              </w:r>
                            </w:p>
                          </w:txbxContent>
                        </wps:txbx>
                        <wps:bodyPr rot="0" spcFirstLastPara="0" vert="horz" wrap="square" lIns="91440" tIns="45720" rIns="91440" bIns="45720" numCol="1" spcCol="0" rtlCol="0" fromWordArt="0" anchor="ctr" anchorCtr="0" forceAA="0" compatLnSpc="1">
                          <a:noAutofit/>
                        </wps:bodyPr>
                      </wps:wsp>
                      <wps:wsp>
                        <wps:cNvPr id="55" name="直接箭头连接符 55"/>
                        <wps:cNvCnPr>
                          <a:stCxn id="53" idx="3"/>
                        </wps:cNvCnPr>
                        <wps:spPr>
                          <a:xfrm>
                            <a:off x="1894840" y="339725"/>
                            <a:ext cx="2159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6" name="直接箭头连接符 56"/>
                        <wps:cNvCnPr>
                          <a:stCxn id="50" idx="3"/>
                        </wps:cNvCnPr>
                        <wps:spPr>
                          <a:xfrm>
                            <a:off x="3277870" y="339725"/>
                            <a:ext cx="334645" cy="6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 name="矩形 1"/>
                        <wps:cNvSpPr/>
                        <wps:spPr>
                          <a:xfrm>
                            <a:off x="3713480" y="898525"/>
                            <a:ext cx="930275"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11"/>
                                <w:spacing w:before="0" w:beforeAutospacing="0" w:after="0" w:afterAutospacing="0"/>
                                <w:jc w:val="both"/>
                              </w:pPr>
                              <w:r>
                                <w:rPr>
                                  <w:rFonts w:hint="eastAsia"/>
                                  <w:lang w:val="en-US" w:eastAsia="zh-CN"/>
                                </w:rPr>
                                <w:t>教务</w:t>
                              </w:r>
                              <w:r>
                                <w:rPr>
                                  <w:rFonts w:hint="eastAsia"/>
                                </w:rPr>
                                <w:t>审批</w:t>
                              </w:r>
                            </w:p>
                          </w:txbxContent>
                        </wps:txbx>
                        <wps:bodyPr rot="0" spcFirstLastPara="0" vert="horz" wrap="square" lIns="91440" tIns="45720" rIns="91440" bIns="45720" numCol="1" spcCol="0" rtlCol="0" fromWordArt="0" anchor="ctr" anchorCtr="0" forceAA="0" compatLnSpc="1">
                          <a:noAutofit/>
                        </wps:bodyPr>
                      </wps:wsp>
                      <wps:wsp>
                        <wps:cNvPr id="31" name="直接箭头连接符 2"/>
                        <wps:cNvCnPr/>
                        <wps:spPr>
                          <a:xfrm flipH="1">
                            <a:off x="4175125" y="387350"/>
                            <a:ext cx="2540" cy="5137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_x0000_s1026" o:spid="_x0000_s1026" o:spt="203" style="height:108.5pt;width:440.6pt;" coordsize="5595620,1377950" editas="canvas" o:gfxdata="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">
                <o:lock v:ext="edit" aspectratio="f"/>
                <v:shape id="_x0000_s1026" o:spid="_x0000_s1026" style="position:absolute;left:0;top:0;height:1377950;width:5595620;" filled="f" stroked="f" coordsize="21600,21600" o:gfxdata="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">
                  <v:fill on="f" focussize="0,0"/>
                  <v:stroke on="f"/>
                  <v:imagedata o:title=""/>
                  <o:lock v:ext="edit" aspectratio="t"/>
                </v:shape>
                <v:rect id="_x0000_s1026" o:spid="_x0000_s1026" o:spt="1" style="position:absolute;left:2110105;top:175895;height:327660;width:1167765;v-text-anchor:middle;" fillcolor="#4472C4 [3204]" filled="t" stroked="t" coordsize="21600,21600" o:gfxdata="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45VMDWAAAABQEAAA8AAAAAAAAAAQAgAAAAIgAAAGRycy9kb3ducmV2LnhtbFBL&#10;AQIUABQAAAAIAIdO4kB2YYpfagIAAK8EAAAOAAAAAAAAAAEAIAAAACUBAABkcnMvZTJvRG9jLnht&#10;bFBLBQYAAAAABgAGAFkBAAABBgAAAAA=&#10;">
                  <v:fill on="t" focussize="0,0"/>
                  <v:stroke weight="1pt" color="#2F528F [3204]" miterlimit="8" joinstyle="miter"/>
                  <v:imagedata o:title=""/>
                  <o:lock v:ext="edit" aspectratio="f"/>
                  <v:textbox>
                    <w:txbxContent>
                      <w:p>
                        <w:pPr>
                          <w:pStyle w:val="11"/>
                          <w:spacing w:before="0" w:beforeAutospacing="0" w:after="0" w:afterAutospacing="0"/>
                          <w:jc w:val="both"/>
                          <w:rPr>
                            <w:rFonts w:hint="eastAsia" w:eastAsia="宋体"/>
                            <w:lang w:val="en-US" w:eastAsia="zh-CN"/>
                          </w:rPr>
                        </w:pPr>
                        <w:r>
                          <w:rPr>
                            <w:rFonts w:hint="eastAsia"/>
                            <w:lang w:val="en-US" w:eastAsia="zh-CN"/>
                          </w:rPr>
                          <w:t>开课单位审批</w:t>
                        </w:r>
                      </w:p>
                    </w:txbxContent>
                  </v:textbox>
                </v:rect>
                <v:rect id="_x0000_s1026" o:spid="_x0000_s1026" o:spt="1" style="position:absolute;left:3612515;top:176530;height:327660;width:1508760;v-text-anchor:middle;" fillcolor="#4472C4 [3204]" filled="t" stroked="t" coordsize="21600,21600" o:gfxdata="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45VMDWAAAABQEAAA8AAAAAAAAAAQAgAAAAIgAAAGRycy9kb3ducmV2LnhtbFBL&#10;AQIUABQAAAAIAIdO4kALUuP2agIAAK8EAAAOAAAAAAAAAAEAIAAAACUBAABkcnMvZTJvRG9jLnht&#10;bFBLBQYAAAAABgAGAFkBAAABBgAAAAA=&#10;">
                  <v:fill on="t" focussize="0,0"/>
                  <v:stroke weight="1pt" color="#2F528F [3204]" miterlimit="8" joinstyle="miter"/>
                  <v:imagedata o:title=""/>
                  <o:lock v:ext="edit" aspectratio="f"/>
                  <v:textbox>
                    <w:txbxContent>
                      <w:p>
                        <w:pPr>
                          <w:pStyle w:val="11"/>
                          <w:spacing w:before="0" w:beforeAutospacing="0" w:after="0" w:afterAutospacing="0"/>
                          <w:jc w:val="both"/>
                        </w:pPr>
                        <w:r>
                          <w:rPr>
                            <w:rFonts w:hint="eastAsia"/>
                            <w:lang w:val="en-US" w:eastAsia="zh-CN"/>
                          </w:rPr>
                          <w:t>学生所在院系</w:t>
                        </w:r>
                        <w:r>
                          <w:rPr>
                            <w:rFonts w:hint="eastAsia"/>
                          </w:rPr>
                          <w:t>审批</w:t>
                        </w:r>
                      </w:p>
                    </w:txbxContent>
                  </v:textbox>
                </v:rect>
                <v:rect id="_x0000_s1026" o:spid="_x0000_s1026" o:spt="1" style="position:absolute;left:78740;top:175895;height:327660;width:1816100;v-text-anchor:middle;" fillcolor="#4472C4 [3204]" filled="t" stroked="t" coordsize="21600,21600" o:gfxdata="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rjlUwNYAAAAFAQAADwAAAAAAAAABACAAAAAiAAAAZHJzL2Rvd25yZXYueG1sUEsB&#10;AhQAFAAAAAgAh07iQBHU4xJpAgAArQQAAA4AAAAAAAAAAQAgAAAAJQEAAGRycy9lMm9Eb2MueG1s&#10;UEsFBgAAAAAGAAYAWQEAAAAGAAAAAA==&#10;">
                  <v:fill on="t" focussize="0,0"/>
                  <v:stroke weight="1pt" color="#2F528F [3204]" miterlimit="8" joinstyle="miter"/>
                  <v:imagedata o:title=""/>
                  <o:lock v:ext="edit" aspectratio="f"/>
                  <v:textbox>
                    <w:txbxContent>
                      <w:p>
                        <w:pPr>
                          <w:pStyle w:val="11"/>
                          <w:spacing w:before="0" w:beforeAutospacing="0" w:after="0" w:afterAutospacing="0"/>
                          <w:jc w:val="both"/>
                          <w:rPr>
                            <w:rFonts w:hint="eastAsia" w:eastAsia="宋体"/>
                            <w:lang w:val="en-US" w:eastAsia="zh-CN"/>
                          </w:rPr>
                        </w:pPr>
                        <w:r>
                          <w:rPr>
                            <w:rFonts w:hint="eastAsia"/>
                            <w:lang w:val="en-US" w:eastAsia="zh-CN"/>
                          </w:rPr>
                          <w:t>学生申请</w:t>
                        </w:r>
                      </w:p>
                    </w:txbxContent>
                  </v:textbox>
                </v:rect>
                <v:shape id="_x0000_s1026" o:spid="_x0000_s1026" o:spt="32" type="#_x0000_t32" style="position:absolute;left:1894840;top:339725;height:0;width:215900;" filled="f" stroked="t" coordsize="21600,21600" o:gfxdata="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gMVxB1QAAAAUBAAAPAAAAAAAAAAEAIAAAACIA&#10;AABkcnMvZG93bnJldi54bWxQSwECFAAUAAAACACHTuJA4LRFdAwCAADGAwAADgAAAAAAAAABACAA&#10;AAAkAQAAZHJzL2Uyb0RvYy54bWxQSwUGAAAAAAYABgBZAQAAogUAAAAA&#10;">
                  <v:fill on="f" focussize="0,0"/>
                  <v:stroke weight="0.5pt" color="#4472C4 [3204]" miterlimit="8" joinstyle="miter" endarrow="block"/>
                  <v:imagedata o:title=""/>
                  <o:lock v:ext="edit" aspectratio="f"/>
                </v:shape>
                <v:shape id="_x0000_s1026" o:spid="_x0000_s1026" o:spt="32" type="#_x0000_t32" style="position:absolute;left:3277870;top:339725;height:635;width:334645;" filled="f" stroked="t" coordsize="21600,21600" o:gfxdata="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oDFcQdUAAAAFAQAADwAAAAAAAAABACAAAAAiAAAA&#10;ZHJzL2Rvd25yZXYueG1sUEsBAhQAFAAAAAgAh07iQIBCU3UKAgAAyAMAAA4AAAAAAAAAAQAgAAAA&#10;JAEAAGRycy9lMm9Eb2MueG1sUEsFBgAAAAAGAAYAWQEAAKAFAAAAAA==&#10;">
                  <v:fill on="f" focussize="0,0"/>
                  <v:stroke weight="0.5pt" color="#4472C4 [3204]" miterlimit="8" joinstyle="miter" endarrow="block"/>
                  <v:imagedata o:title=""/>
                  <o:lock v:ext="edit" aspectratio="f"/>
                </v:shape>
                <v:rect id="矩形 1" o:spid="_x0000_s1026" o:spt="1" style="position:absolute;left:3713480;top:898525;height:327660;width:930275;v-text-anchor:middle;" fillcolor="#4472C4 [3204]" filled="t" stroked="t" coordsize="21600,21600" o:gfxdata="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rjlUwNYAAAAFAQAADwAAAAAAAAABACAAAAAiAAAAZHJzL2Rvd25yZXYueG1sUEsB&#10;AhQAFAAAAAgAh07iQPI/3hFpAgAArQQAAA4AAAAAAAAAAQAgAAAAJQEAAGRycy9lMm9Eb2MueG1s&#10;UEsFBgAAAAAGAAYAWQEAAAAGAAAAAA==&#10;">
                  <v:fill on="t" focussize="0,0"/>
                  <v:stroke weight="1pt" color="#2F528F [3204]" miterlimit="8" joinstyle="miter"/>
                  <v:imagedata o:title=""/>
                  <o:lock v:ext="edit" aspectratio="f"/>
                  <v:textbox>
                    <w:txbxContent>
                      <w:p>
                        <w:pPr>
                          <w:pStyle w:val="11"/>
                          <w:spacing w:before="0" w:beforeAutospacing="0" w:after="0" w:afterAutospacing="0"/>
                          <w:jc w:val="both"/>
                        </w:pPr>
                        <w:r>
                          <w:rPr>
                            <w:rFonts w:hint="eastAsia"/>
                            <w:lang w:val="en-US" w:eastAsia="zh-CN"/>
                          </w:rPr>
                          <w:t>教务</w:t>
                        </w:r>
                        <w:r>
                          <w:rPr>
                            <w:rFonts w:hint="eastAsia"/>
                          </w:rPr>
                          <w:t>审批</w:t>
                        </w:r>
                      </w:p>
                    </w:txbxContent>
                  </v:textbox>
                </v:rect>
                <v:shape id="直接箭头连接符 2" o:spid="_x0000_s1026" o:spt="32" type="#_x0000_t32" style="position:absolute;left:4175125;top:387350;flip:x;height:513715;width:2540;" filled="f" stroked="t" coordsize="21600,21600" o:gfxdata="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BwWPUAAAABQEAAA8AAAAAAAAAAQAgAAAAIgAAAGRycy9kb3du&#10;cmV2LnhtbFBLAQIUABQAAAAIAIdO4kARjEBTAwIAAKsDAAAOAAAAAAAAAAEAIAAAACMBAABkcnMv&#10;ZTJvRG9jLnhtbFBLBQYAAAAABgAGAFkBAACYBQAAAAA=&#10;">
                  <v:fill on="f" focussize="0,0"/>
                  <v:stroke weight="0.5pt" color="#4472C4 [3204]" miterlimit="8" joinstyle="miter" endarrow="block"/>
                  <v:imagedata o:title=""/>
                  <o:lock v:ext="edit" aspectratio="f"/>
                </v:shape>
                <w10:wrap type="none"/>
                <w10:anchorlock/>
              </v:group>
            </w:pict>
          </mc:Fallback>
        </mc:AlternateContent>
      </w:r>
    </w:p>
    <w:p>
      <w:pPr>
        <w:spacing w:line="300" w:lineRule="auto"/>
        <w:rPr>
          <w:rFonts w:ascii="Times New Roman" w:hAnsi="Times New Roman" w:eastAsia="宋体"/>
          <w:b/>
          <w:sz w:val="24"/>
          <w:szCs w:val="24"/>
        </w:rPr>
      </w:pPr>
      <w:r>
        <w:rPr>
          <w:rFonts w:hint="eastAsia" w:ascii="Times New Roman" w:hAnsi="Times New Roman" w:eastAsia="宋体"/>
          <w:b/>
          <w:sz w:val="24"/>
          <w:szCs w:val="24"/>
        </w:rPr>
        <w:t>流程</w:t>
      </w:r>
      <w:r>
        <w:rPr>
          <w:rFonts w:ascii="Times New Roman" w:hAnsi="Times New Roman" w:eastAsia="宋体"/>
          <w:b/>
          <w:sz w:val="24"/>
          <w:szCs w:val="24"/>
        </w:rPr>
        <w:t>说明：</w:t>
      </w:r>
    </w:p>
    <w:p>
      <w:pPr>
        <w:pStyle w:val="20"/>
        <w:numPr>
          <w:ilvl w:val="0"/>
          <w:numId w:val="1"/>
        </w:numPr>
        <w:spacing w:line="300" w:lineRule="auto"/>
        <w:ind w:firstLineChars="0"/>
        <w:rPr>
          <w:rFonts w:ascii="Times New Roman" w:hAnsi="Times New Roman" w:eastAsia="宋体"/>
          <w:sz w:val="24"/>
          <w:szCs w:val="24"/>
        </w:rPr>
      </w:pPr>
      <w:r>
        <w:rPr>
          <w:rFonts w:hint="eastAsia" w:ascii="Times New Roman" w:hAnsi="Times New Roman" w:eastAsia="宋体"/>
          <w:sz w:val="24"/>
          <w:szCs w:val="24"/>
          <w:lang w:val="en-US" w:eastAsia="zh-CN"/>
        </w:rPr>
        <w:t>学生发起学分互认申请;</w:t>
      </w:r>
    </w:p>
    <w:p>
      <w:pPr>
        <w:pStyle w:val="20"/>
        <w:numPr>
          <w:ilvl w:val="0"/>
          <w:numId w:val="1"/>
        </w:numPr>
        <w:spacing w:line="300" w:lineRule="auto"/>
        <w:ind w:firstLineChars="0"/>
        <w:rPr>
          <w:rFonts w:ascii="Times New Roman" w:hAnsi="Times New Roman" w:eastAsia="宋体"/>
          <w:sz w:val="24"/>
          <w:szCs w:val="24"/>
        </w:rPr>
      </w:pPr>
      <w:r>
        <w:rPr>
          <w:rFonts w:hint="eastAsia" w:ascii="Times New Roman" w:hAnsi="Times New Roman" w:eastAsia="宋体"/>
          <w:sz w:val="24"/>
          <w:szCs w:val="24"/>
          <w:lang w:val="en-US" w:eastAsia="zh-CN"/>
        </w:rPr>
        <w:t>开课单位和学生所在院系分别做审批;</w:t>
      </w:r>
    </w:p>
    <w:p>
      <w:pPr>
        <w:pStyle w:val="20"/>
        <w:numPr>
          <w:ilvl w:val="0"/>
          <w:numId w:val="1"/>
        </w:numPr>
        <w:spacing w:line="300" w:lineRule="auto"/>
        <w:ind w:firstLineChars="0"/>
        <w:rPr>
          <w:rFonts w:ascii="Times New Roman" w:hAnsi="Times New Roman" w:eastAsia="宋体"/>
          <w:sz w:val="24"/>
          <w:szCs w:val="24"/>
        </w:rPr>
      </w:pPr>
      <w:r>
        <w:rPr>
          <w:rFonts w:hint="eastAsia" w:ascii="Times New Roman" w:hAnsi="Times New Roman" w:eastAsia="宋体"/>
          <w:sz w:val="24"/>
          <w:szCs w:val="24"/>
          <w:lang w:val="en-US" w:eastAsia="zh-CN"/>
        </w:rPr>
        <w:t>最后教务</w:t>
      </w:r>
      <w:r>
        <w:rPr>
          <w:rFonts w:hint="eastAsia" w:ascii="Times New Roman" w:hAnsi="Times New Roman" w:eastAsia="宋体"/>
          <w:sz w:val="24"/>
          <w:szCs w:val="24"/>
        </w:rPr>
        <w:t>进行审批。</w:t>
      </w: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pStyle w:val="2"/>
        <w:numPr>
          <w:ilvl w:val="0"/>
          <w:numId w:val="2"/>
        </w:numPr>
        <w:spacing w:before="0" w:after="0"/>
        <w:rPr>
          <w:sz w:val="32"/>
        </w:rPr>
      </w:pPr>
      <w:bookmarkStart w:id="9" w:name="_Toc31838"/>
      <w:r>
        <w:rPr>
          <w:rFonts w:hint="eastAsia"/>
          <w:sz w:val="32"/>
          <w:lang w:val="en-US" w:eastAsia="zh-CN"/>
        </w:rPr>
        <w:t>学分互认设置(教务)</w:t>
      </w:r>
      <w:bookmarkEnd w:id="9"/>
    </w:p>
    <w:p>
      <w:pPr>
        <w:pStyle w:val="3"/>
        <w:numPr>
          <w:ilvl w:val="0"/>
          <w:numId w:val="3"/>
        </w:numPr>
        <w:spacing w:before="0" w:after="0"/>
        <w:rPr>
          <w:rFonts w:hint="eastAsia"/>
          <w:sz w:val="21"/>
          <w:szCs w:val="21"/>
          <w:lang w:val="en-US"/>
        </w:rPr>
      </w:pPr>
      <w:bookmarkStart w:id="10" w:name="_Toc4935"/>
      <w:r>
        <w:rPr>
          <w:rFonts w:hint="eastAsia"/>
          <w:sz w:val="21"/>
          <w:szCs w:val="21"/>
          <w:lang w:val="en-US" w:eastAsia="zh-CN"/>
        </w:rPr>
        <w:t>学分互认设置</w:t>
      </w:r>
      <w:bookmarkEnd w:id="10"/>
    </w:p>
    <w:p>
      <w:pPr>
        <w:ind w:firstLine="420" w:firstLineChars="200"/>
        <w:rPr>
          <w:rFonts w:hint="eastAsia" w:ascii="Times New Roman" w:hAnsi="Times New Roman" w:eastAsia="宋体"/>
          <w:sz w:val="24"/>
          <w:szCs w:val="24"/>
          <w:lang w:val="en-US" w:eastAsia="zh-CN"/>
        </w:rPr>
      </w:pPr>
      <w:r>
        <w:rPr>
          <w:rFonts w:hint="eastAsia"/>
          <w:b/>
        </w:rPr>
        <w:t>登录</w:t>
      </w:r>
      <w:r>
        <w:rPr>
          <w:rFonts w:hint="eastAsia"/>
          <w:b/>
          <w:lang w:val="en-US" w:eastAsia="zh-CN"/>
        </w:rPr>
        <w:t>教务</w:t>
      </w:r>
      <w:r>
        <w:rPr>
          <w:rFonts w:hint="eastAsia"/>
          <w:b/>
        </w:rPr>
        <w:t>平台→【</w:t>
      </w:r>
      <w:r>
        <w:rPr>
          <w:rFonts w:hint="eastAsia"/>
          <w:b/>
          <w:lang w:val="en-US" w:eastAsia="zh-CN"/>
        </w:rPr>
        <w:t>成绩管理系统</w:t>
      </w:r>
      <w:r>
        <w:rPr>
          <w:rFonts w:hint="eastAsia"/>
          <w:b/>
        </w:rPr>
        <w:t>】→【</w:t>
      </w:r>
      <w:r>
        <w:rPr>
          <w:rFonts w:hint="eastAsia"/>
          <w:b/>
          <w:lang w:val="en-US" w:eastAsia="zh-CN"/>
        </w:rPr>
        <w:t>学分互认管理</w:t>
      </w:r>
      <w:r>
        <w:rPr>
          <w:rFonts w:hint="eastAsia"/>
          <w:b/>
        </w:rPr>
        <w:t>】→【</w:t>
      </w:r>
      <w:r>
        <w:rPr>
          <w:rFonts w:hint="eastAsia"/>
          <w:b/>
          <w:lang w:val="en-US" w:eastAsia="zh-CN"/>
        </w:rPr>
        <w:t>学分互认开放设置</w:t>
      </w:r>
      <w:r>
        <w:rPr>
          <w:rFonts w:hint="eastAsia"/>
          <w:b/>
        </w:rPr>
        <w:t>】</w:t>
      </w:r>
    </w:p>
    <w:p>
      <w:pPr>
        <w:ind w:firstLine="480" w:firstLineChars="20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在学分互认开始之前，由教务针对每学年学期，类型，学生所在年级和层次，设置开始时间和结束时间。</w:t>
      </w:r>
    </w:p>
    <w:p>
      <w:pPr>
        <w:ind w:firstLine="480" w:firstLineChars="20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右边为单条记录添加，也可以点击【批量添加】按钮进行批量添加。</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rPr>
            </w:pPr>
            <w:r>
              <w:drawing>
                <wp:inline distT="0" distB="0" distL="114300" distR="114300">
                  <wp:extent cx="5261610" cy="2340610"/>
                  <wp:effectExtent l="0" t="0" r="11430" b="635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5261610" cy="2340610"/>
                          </a:xfrm>
                          <a:prstGeom prst="rect">
                            <a:avLst/>
                          </a:prstGeom>
                          <a:noFill/>
                          <a:ln w="9525">
                            <a:noFill/>
                          </a:ln>
                        </pic:spPr>
                      </pic:pic>
                    </a:graphicData>
                  </a:graphic>
                </wp:inline>
              </w:drawing>
            </w:r>
          </w:p>
        </w:tc>
      </w:tr>
    </w:tbl>
    <w:p>
      <w:pPr>
        <w:ind w:firstLine="420" w:firstLineChars="0"/>
        <w:rPr>
          <w:rFonts w:hint="eastAsia"/>
          <w:lang w:val="en-US" w:eastAsia="zh-CN"/>
        </w:rPr>
      </w:pPr>
    </w:p>
    <w:p>
      <w:pPr>
        <w:ind w:firstLine="420" w:firstLineChars="0"/>
        <w:rPr>
          <w:rFonts w:hint="eastAsia"/>
          <w:lang w:val="en-US" w:eastAsia="zh-CN"/>
        </w:rPr>
      </w:pPr>
      <w:r>
        <w:rPr>
          <w:rFonts w:hint="eastAsia"/>
          <w:lang w:val="en-US" w:eastAsia="zh-CN"/>
        </w:rPr>
        <w:t>批量添加时，年级和层次是多选，可以多项选择，生成多条设置数据。</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73040" cy="2202815"/>
                  <wp:effectExtent l="0" t="0" r="0" b="698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8"/>
                          <a:stretch>
                            <a:fillRect/>
                          </a:stretch>
                        </pic:blipFill>
                        <pic:spPr>
                          <a:xfrm>
                            <a:off x="0" y="0"/>
                            <a:ext cx="5273040" cy="2202815"/>
                          </a:xfrm>
                          <a:prstGeom prst="rect">
                            <a:avLst/>
                          </a:prstGeom>
                          <a:noFill/>
                          <a:ln w="9525">
                            <a:noFill/>
                          </a:ln>
                        </pic:spPr>
                      </pic:pic>
                    </a:graphicData>
                  </a:graphic>
                </wp:inline>
              </w:drawing>
            </w:r>
          </w:p>
        </w:tc>
      </w:tr>
    </w:tbl>
    <w:p>
      <w:pPr>
        <w:rPr>
          <w:rFonts w:hint="eastAsia"/>
          <w:sz w:val="21"/>
          <w:szCs w:val="21"/>
          <w:lang w:val="en-US" w:eastAsia="zh-CN"/>
        </w:rPr>
      </w:pPr>
    </w:p>
    <w:p>
      <w:pPr>
        <w:ind w:firstLine="420" w:firstLineChars="0"/>
        <w:rPr>
          <w:rFonts w:hint="eastAsia"/>
          <w:sz w:val="21"/>
          <w:szCs w:val="21"/>
          <w:lang w:val="en-US" w:eastAsia="zh-CN"/>
        </w:rPr>
      </w:pPr>
    </w:p>
    <w:p>
      <w:pPr>
        <w:ind w:firstLine="420" w:firstLineChars="0"/>
        <w:rPr>
          <w:rFonts w:hint="eastAsia"/>
          <w:sz w:val="21"/>
          <w:szCs w:val="21"/>
          <w:lang w:val="en-US" w:eastAsia="zh-CN"/>
        </w:rPr>
      </w:pPr>
      <w:r>
        <w:rPr>
          <w:rFonts w:hint="eastAsia"/>
          <w:sz w:val="21"/>
          <w:szCs w:val="21"/>
          <w:lang w:val="en-US" w:eastAsia="zh-CN"/>
        </w:rPr>
        <w:t>选择左边列表的一条数据，会在右边显示，可以进行修改和删除。想删除多条数据时也可多项选中后点击上面的【删除】按钮批量删除。</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64150" cy="2423160"/>
                  <wp:effectExtent l="0" t="0" r="8890" b="0"/>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9"/>
                          <a:stretch>
                            <a:fillRect/>
                          </a:stretch>
                        </pic:blipFill>
                        <pic:spPr>
                          <a:xfrm>
                            <a:off x="0" y="0"/>
                            <a:ext cx="5264150" cy="2423160"/>
                          </a:xfrm>
                          <a:prstGeom prst="rect">
                            <a:avLst/>
                          </a:prstGeom>
                          <a:noFill/>
                          <a:ln w="9525">
                            <a:noFill/>
                          </a:ln>
                        </pic:spPr>
                      </pic:pic>
                    </a:graphicData>
                  </a:graphic>
                </wp:inline>
              </w:drawing>
            </w:r>
          </w:p>
        </w:tc>
      </w:tr>
    </w:tbl>
    <w:p>
      <w:pPr>
        <w:rPr>
          <w:rFonts w:hint="eastAsia"/>
          <w:sz w:val="21"/>
          <w:szCs w:val="21"/>
          <w:lang w:val="en-US" w:eastAsia="zh-CN"/>
        </w:rPr>
      </w:pPr>
    </w:p>
    <w:p>
      <w:pPr>
        <w:rPr>
          <w:rFonts w:hint="eastAsia"/>
          <w:sz w:val="21"/>
          <w:szCs w:val="21"/>
          <w:lang w:val="en-US" w:eastAsia="zh-CN"/>
        </w:rPr>
      </w:pPr>
    </w:p>
    <w:p>
      <w:pPr>
        <w:pStyle w:val="3"/>
        <w:numPr>
          <w:ilvl w:val="0"/>
          <w:numId w:val="3"/>
        </w:numPr>
        <w:spacing w:before="0" w:after="0"/>
        <w:rPr>
          <w:rFonts w:hint="eastAsia"/>
          <w:sz w:val="21"/>
          <w:szCs w:val="21"/>
          <w:lang w:val="en-US" w:eastAsia="zh-CN"/>
        </w:rPr>
      </w:pPr>
      <w:bookmarkStart w:id="11" w:name="_Toc17378"/>
      <w:r>
        <w:rPr>
          <w:rFonts w:hint="eastAsia"/>
          <w:sz w:val="21"/>
          <w:szCs w:val="21"/>
          <w:lang w:val="en-US" w:eastAsia="zh-CN"/>
        </w:rPr>
        <w:t>设置统一开放时间</w:t>
      </w:r>
      <w:bookmarkEnd w:id="11"/>
    </w:p>
    <w:p>
      <w:pPr>
        <w:ind w:firstLine="420" w:firstLineChars="0"/>
        <w:rPr>
          <w:rFonts w:hint="eastAsia"/>
          <w:sz w:val="21"/>
          <w:szCs w:val="21"/>
          <w:lang w:val="en-US" w:eastAsia="zh-CN"/>
        </w:rPr>
      </w:pPr>
      <w:r>
        <w:rPr>
          <w:rFonts w:hint="eastAsia"/>
          <w:sz w:val="21"/>
          <w:szCs w:val="21"/>
          <w:lang w:val="en-US" w:eastAsia="zh-CN"/>
        </w:rPr>
        <w:t>如果要设置统一的开放时间，可以点击【设置统一开放时间】进行设置，注意选择的学年、学期、类型、年级和层次是作为查询你要修改的数据条件，开始时间和结束时间才是要设置的时间。操作时请谨慎操作，避免修改错误。</w:t>
      </w:r>
    </w:p>
    <w:p>
      <w:pPr>
        <w:ind w:firstLine="420" w:firstLineChars="0"/>
        <w:rPr>
          <w:rFonts w:hint="eastAsia"/>
          <w:sz w:val="21"/>
          <w:szCs w:val="21"/>
          <w:lang w:val="en-US" w:eastAsia="zh-CN"/>
        </w:rPr>
      </w:pP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64785" cy="2280285"/>
                  <wp:effectExtent l="0" t="0" r="8255" b="571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0"/>
                          <a:stretch>
                            <a:fillRect/>
                          </a:stretch>
                        </pic:blipFill>
                        <pic:spPr>
                          <a:xfrm>
                            <a:off x="0" y="0"/>
                            <a:ext cx="5264785" cy="2280285"/>
                          </a:xfrm>
                          <a:prstGeom prst="rect">
                            <a:avLst/>
                          </a:prstGeom>
                          <a:noFill/>
                          <a:ln w="9525">
                            <a:noFill/>
                          </a:ln>
                        </pic:spPr>
                      </pic:pic>
                    </a:graphicData>
                  </a:graphic>
                </wp:inline>
              </w:drawing>
            </w:r>
          </w:p>
        </w:tc>
      </w:tr>
    </w:tbl>
    <w:p>
      <w:pPr>
        <w:ind w:firstLine="420" w:firstLineChars="0"/>
        <w:rPr>
          <w:rFonts w:hint="eastAsia"/>
          <w:sz w:val="21"/>
          <w:szCs w:val="21"/>
          <w:lang w:val="en-US" w:eastAsia="zh-CN"/>
        </w:rPr>
      </w:pPr>
    </w:p>
    <w:p>
      <w:pPr>
        <w:spacing w:line="360" w:lineRule="auto"/>
        <w:ind w:firstLine="420" w:firstLineChars="0"/>
        <w:rPr>
          <w:rFonts w:hint="eastAsia"/>
          <w:sz w:val="21"/>
          <w:szCs w:val="21"/>
          <w:lang w:val="en-US" w:eastAsia="zh-CN"/>
        </w:rPr>
      </w:pPr>
      <w:r>
        <w:rPr>
          <w:rFonts w:hint="eastAsia"/>
          <w:sz w:val="21"/>
          <w:szCs w:val="21"/>
          <w:lang w:val="en-US" w:eastAsia="zh-CN"/>
        </w:rPr>
        <w:t>设置完的数据记录会作为学生是否能发起学分互认申请的依据。</w:t>
      </w:r>
    </w:p>
    <w:p>
      <w:pPr>
        <w:ind w:firstLine="420" w:firstLineChars="0"/>
        <w:rPr>
          <w:rFonts w:hint="eastAsia"/>
          <w:sz w:val="21"/>
          <w:szCs w:val="21"/>
          <w:lang w:val="en-US" w:eastAsia="zh-CN"/>
        </w:rPr>
      </w:pPr>
    </w:p>
    <w:p>
      <w:pPr>
        <w:pStyle w:val="2"/>
        <w:numPr>
          <w:ilvl w:val="0"/>
          <w:numId w:val="2"/>
        </w:numPr>
        <w:spacing w:before="0" w:after="0"/>
        <w:rPr>
          <w:rFonts w:hint="eastAsia"/>
          <w:sz w:val="32"/>
          <w:lang w:val="en-US" w:eastAsia="zh-CN"/>
        </w:rPr>
      </w:pPr>
      <w:bookmarkStart w:id="12" w:name="_Toc7423"/>
      <w:r>
        <w:rPr>
          <w:rFonts w:hint="eastAsia"/>
          <w:sz w:val="32"/>
          <w:lang w:val="en-US" w:eastAsia="zh-CN"/>
        </w:rPr>
        <w:t>学分互认申请审批流程</w:t>
      </w:r>
      <w:bookmarkEnd w:id="12"/>
    </w:p>
    <w:p>
      <w:pPr>
        <w:spacing w:line="300" w:lineRule="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学生提交申请后，需要进行审批。</w:t>
      </w:r>
    </w:p>
    <w:p>
      <w:pPr>
        <w:pStyle w:val="3"/>
        <w:numPr>
          <w:ilvl w:val="0"/>
          <w:numId w:val="4"/>
        </w:numPr>
        <w:spacing w:before="0" w:after="0"/>
        <w:rPr>
          <w:rFonts w:hint="eastAsia"/>
          <w:sz w:val="21"/>
          <w:szCs w:val="21"/>
          <w:lang w:val="en-US" w:eastAsia="zh-CN"/>
        </w:rPr>
      </w:pPr>
      <w:bookmarkStart w:id="13" w:name="_Toc12301"/>
      <w:r>
        <w:rPr>
          <w:rFonts w:hint="eastAsia"/>
          <w:sz w:val="21"/>
          <w:szCs w:val="21"/>
          <w:lang w:val="en-US" w:eastAsia="zh-CN"/>
        </w:rPr>
        <w:t>开课单位审批（教学单位）</w:t>
      </w:r>
      <w:bookmarkEnd w:id="13"/>
    </w:p>
    <w:p>
      <w:pPr>
        <w:ind w:firstLine="420" w:firstLineChars="200"/>
        <w:rPr>
          <w:rFonts w:hint="eastAsia" w:ascii="Times New Roman" w:hAnsi="Times New Roman" w:eastAsia="宋体"/>
          <w:sz w:val="24"/>
          <w:szCs w:val="24"/>
          <w:lang w:val="en-US" w:eastAsia="zh-CN"/>
        </w:rPr>
      </w:pPr>
      <w:r>
        <w:rPr>
          <w:rFonts w:hint="eastAsia"/>
          <w:b/>
          <w:lang w:val="en-US" w:eastAsia="zh-CN"/>
        </w:rPr>
        <w:t>教务</w:t>
      </w:r>
      <w:r>
        <w:rPr>
          <w:rFonts w:hint="eastAsia"/>
          <w:b/>
        </w:rPr>
        <w:t>平台→【</w:t>
      </w:r>
      <w:r>
        <w:rPr>
          <w:rFonts w:hint="eastAsia"/>
          <w:b/>
          <w:lang w:val="en-US" w:eastAsia="zh-CN"/>
        </w:rPr>
        <w:t>成绩管理系统</w:t>
      </w:r>
      <w:r>
        <w:rPr>
          <w:rFonts w:hint="eastAsia"/>
          <w:b/>
        </w:rPr>
        <w:t>】→【</w:t>
      </w:r>
      <w:r>
        <w:rPr>
          <w:rFonts w:hint="eastAsia"/>
          <w:b/>
          <w:lang w:val="en-US" w:eastAsia="zh-CN"/>
        </w:rPr>
        <w:t>学分互认管理</w:t>
      </w:r>
      <w:r>
        <w:rPr>
          <w:rFonts w:hint="eastAsia"/>
          <w:b/>
        </w:rPr>
        <w:t>】→【</w:t>
      </w:r>
      <w:r>
        <w:rPr>
          <w:rFonts w:hint="eastAsia"/>
          <w:b/>
          <w:lang w:val="en-US" w:eastAsia="zh-CN"/>
        </w:rPr>
        <w:t>待审核学生学分互认申请</w:t>
      </w:r>
      <w:r>
        <w:rPr>
          <w:rFonts w:hint="eastAsia"/>
          <w:b/>
        </w:rPr>
        <w:t>】</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学分互认申请单里的课程的开课单位进行审批，课程的开课单位可以看到待审核申请单。</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点击【查看详情】查看申请信息进行审批。</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73675" cy="2553335"/>
                  <wp:effectExtent l="0" t="0" r="14605" b="6985"/>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11"/>
                          <a:stretch>
                            <a:fillRect/>
                          </a:stretch>
                        </pic:blipFill>
                        <pic:spPr>
                          <a:xfrm>
                            <a:off x="0" y="0"/>
                            <a:ext cx="5273675" cy="2553335"/>
                          </a:xfrm>
                          <a:prstGeom prst="rect">
                            <a:avLst/>
                          </a:prstGeom>
                          <a:noFill/>
                          <a:ln w="9525">
                            <a:noFill/>
                          </a:ln>
                        </pic:spPr>
                      </pic:pic>
                    </a:graphicData>
                  </a:graphic>
                </wp:inline>
              </w:drawing>
            </w:r>
          </w:p>
        </w:tc>
      </w:tr>
    </w:tbl>
    <w:p>
      <w:pPr>
        <w:spacing w:line="300" w:lineRule="auto"/>
        <w:ind w:firstLine="420" w:firstLineChars="0"/>
        <w:rPr>
          <w:rFonts w:hint="eastAsia" w:ascii="Times New Roman" w:hAnsi="Times New Roman" w:eastAsia="宋体"/>
          <w:sz w:val="24"/>
          <w:szCs w:val="24"/>
        </w:rPr>
      </w:pP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如果是校外学分互认申请会显示学生申请时上传的附件，可以下载查看附件信息。</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67960" cy="2508885"/>
                  <wp:effectExtent l="0" t="0" r="508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67960" cy="2508885"/>
                          </a:xfrm>
                          <a:prstGeom prst="rect">
                            <a:avLst/>
                          </a:prstGeom>
                          <a:noFill/>
                          <a:ln w="9525">
                            <a:noFill/>
                          </a:ln>
                        </pic:spPr>
                      </pic:pic>
                    </a:graphicData>
                  </a:graphic>
                </wp:inline>
              </w:drawing>
            </w:r>
          </w:p>
        </w:tc>
      </w:tr>
    </w:tbl>
    <w:p>
      <w:pPr>
        <w:spacing w:line="300" w:lineRule="auto"/>
        <w:ind w:firstLine="420" w:firstLineChars="0"/>
        <w:rPr>
          <w:rFonts w:hint="eastAsia" w:ascii="Times New Roman" w:hAnsi="Times New Roman" w:eastAsia="宋体"/>
          <w:sz w:val="24"/>
          <w:szCs w:val="24"/>
          <w:lang w:val="en-US" w:eastAsia="zh-CN"/>
        </w:rPr>
      </w:pP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如果互认的成绩之前是有做过学分互认的，可以点击相关历史学分互认申请记录的“+”按钮展开查看。然后点击【查看记录】可以查看该历史申请单内的互认课程成绩。</w:t>
      </w:r>
    </w:p>
    <w:p>
      <w:pPr>
        <w:spacing w:line="300" w:lineRule="auto"/>
        <w:ind w:firstLine="420" w:firstLineChars="0"/>
        <w:rPr>
          <w:rFonts w:hint="eastAsia" w:ascii="Times New Roman" w:hAnsi="Times New Roman" w:eastAsia="宋体"/>
          <w:sz w:val="24"/>
          <w:szCs w:val="24"/>
          <w:lang w:val="en-US" w:eastAsia="zh-CN"/>
        </w:rPr>
      </w:pP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67960" cy="2460625"/>
                  <wp:effectExtent l="0" t="0" r="5080" b="8255"/>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13"/>
                          <a:stretch>
                            <a:fillRect/>
                          </a:stretch>
                        </pic:blipFill>
                        <pic:spPr>
                          <a:xfrm>
                            <a:off x="0" y="0"/>
                            <a:ext cx="5267960" cy="2460625"/>
                          </a:xfrm>
                          <a:prstGeom prst="rect">
                            <a:avLst/>
                          </a:prstGeom>
                          <a:noFill/>
                          <a:ln w="9525">
                            <a:noFill/>
                          </a:ln>
                        </pic:spPr>
                      </pic:pic>
                    </a:graphicData>
                  </a:graphic>
                </wp:inline>
              </w:drawing>
            </w:r>
          </w:p>
        </w:tc>
      </w:tr>
    </w:tbl>
    <w:p>
      <w:pPr>
        <w:spacing w:line="300" w:lineRule="auto"/>
        <w:rPr>
          <w:rFonts w:hint="eastAsia" w:ascii="Times New Roman" w:hAnsi="Times New Roman" w:eastAsia="宋体"/>
          <w:sz w:val="24"/>
          <w:szCs w:val="24"/>
          <w:lang w:val="en-US" w:eastAsia="zh-CN"/>
        </w:rPr>
      </w:pP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填写审核意见，点击【同意】或者【驳回】，即同意申请，或者驳回申请。被驳回的申请立即结束，学生端可以看到该申请单的状态变化。</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审批完的审批单可以在【已审核学生学分互认申请】功能界面查看。</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待审核界面和已审核界面都可以按相关条件筛选数据和导出数据。</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62880" cy="2341245"/>
                  <wp:effectExtent l="0" t="0" r="10160" b="5715"/>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14"/>
                          <a:stretch>
                            <a:fillRect/>
                          </a:stretch>
                        </pic:blipFill>
                        <pic:spPr>
                          <a:xfrm>
                            <a:off x="0" y="0"/>
                            <a:ext cx="5262880" cy="2341245"/>
                          </a:xfrm>
                          <a:prstGeom prst="rect">
                            <a:avLst/>
                          </a:prstGeom>
                          <a:noFill/>
                          <a:ln w="9525">
                            <a:noFill/>
                          </a:ln>
                        </pic:spPr>
                      </pic:pic>
                    </a:graphicData>
                  </a:graphic>
                </wp:inline>
              </w:drawing>
            </w:r>
          </w:p>
        </w:tc>
      </w:tr>
    </w:tbl>
    <w:p>
      <w:pPr>
        <w:spacing w:line="300" w:lineRule="auto"/>
        <w:ind w:firstLine="420" w:firstLineChars="0"/>
        <w:rPr>
          <w:rFonts w:hint="eastAsia" w:ascii="Times New Roman" w:hAnsi="Times New Roman" w:eastAsia="宋体"/>
          <w:sz w:val="24"/>
          <w:szCs w:val="24"/>
          <w:lang w:val="en-US" w:eastAsia="zh-CN"/>
        </w:rPr>
      </w:pPr>
    </w:p>
    <w:p>
      <w:pPr>
        <w:pStyle w:val="3"/>
        <w:numPr>
          <w:ilvl w:val="0"/>
          <w:numId w:val="4"/>
        </w:numPr>
        <w:spacing w:before="0" w:after="0"/>
        <w:rPr>
          <w:rFonts w:hint="eastAsia"/>
          <w:sz w:val="21"/>
          <w:szCs w:val="21"/>
          <w:lang w:val="en-US" w:eastAsia="zh-CN"/>
        </w:rPr>
      </w:pPr>
      <w:bookmarkStart w:id="14" w:name="_Toc15905"/>
      <w:r>
        <w:rPr>
          <w:rFonts w:hint="eastAsia"/>
          <w:sz w:val="21"/>
          <w:szCs w:val="21"/>
          <w:lang w:val="en-US" w:eastAsia="zh-CN"/>
        </w:rPr>
        <w:t>学生所在院系审核（教秘）</w:t>
      </w:r>
      <w:bookmarkEnd w:id="14"/>
    </w:p>
    <w:p>
      <w:pPr>
        <w:ind w:firstLine="420" w:firstLineChars="0"/>
        <w:rPr>
          <w:rFonts w:hint="eastAsia"/>
          <w:sz w:val="21"/>
          <w:szCs w:val="21"/>
          <w:lang w:val="en-US" w:eastAsia="zh-CN"/>
        </w:rPr>
      </w:pPr>
      <w:r>
        <w:rPr>
          <w:rFonts w:hint="eastAsia"/>
          <w:sz w:val="21"/>
          <w:szCs w:val="21"/>
          <w:lang w:val="en-US" w:eastAsia="zh-CN"/>
        </w:rPr>
        <w:t>菜单功能界面同上。</w:t>
      </w:r>
    </w:p>
    <w:p>
      <w:pPr>
        <w:ind w:firstLine="420" w:firstLineChars="0"/>
        <w:rPr>
          <w:rFonts w:hint="eastAsia"/>
          <w:sz w:val="21"/>
          <w:szCs w:val="21"/>
          <w:lang w:val="en-US" w:eastAsia="zh-CN"/>
        </w:rPr>
      </w:pPr>
      <w:r>
        <w:rPr>
          <w:rFonts w:hint="eastAsia"/>
          <w:sz w:val="21"/>
          <w:szCs w:val="21"/>
          <w:lang w:val="en-US" w:eastAsia="zh-CN"/>
        </w:rPr>
        <w:t>学生申请的学生所在院系教秘可以看到待审批申请单。审批操作同上。</w:t>
      </w:r>
    </w:p>
    <w:p>
      <w:pPr>
        <w:spacing w:line="300" w:lineRule="auto"/>
        <w:rPr>
          <w:rFonts w:hint="eastAsia" w:ascii="Times New Roman" w:hAnsi="Times New Roman" w:eastAsia="宋体"/>
          <w:sz w:val="24"/>
          <w:szCs w:val="24"/>
        </w:rPr>
      </w:pPr>
    </w:p>
    <w:p>
      <w:pPr>
        <w:pStyle w:val="3"/>
        <w:numPr>
          <w:ilvl w:val="0"/>
          <w:numId w:val="4"/>
        </w:numPr>
        <w:spacing w:before="0" w:after="0"/>
        <w:rPr>
          <w:rFonts w:hint="eastAsia"/>
          <w:sz w:val="21"/>
          <w:szCs w:val="21"/>
          <w:lang w:val="en-US" w:eastAsia="zh-CN"/>
        </w:rPr>
      </w:pPr>
      <w:bookmarkStart w:id="15" w:name="_Toc5849"/>
      <w:r>
        <w:rPr>
          <w:rFonts w:hint="eastAsia"/>
          <w:sz w:val="21"/>
          <w:szCs w:val="21"/>
          <w:lang w:val="en-US" w:eastAsia="zh-CN"/>
        </w:rPr>
        <w:t>教务审批（教务）</w:t>
      </w:r>
      <w:bookmarkEnd w:id="15"/>
    </w:p>
    <w:p>
      <w:pPr>
        <w:ind w:firstLine="420" w:firstLineChars="0"/>
        <w:rPr>
          <w:rFonts w:hint="eastAsia"/>
          <w:sz w:val="21"/>
          <w:szCs w:val="21"/>
          <w:lang w:val="en-US" w:eastAsia="zh-CN"/>
        </w:rPr>
      </w:pPr>
      <w:r>
        <w:rPr>
          <w:rFonts w:hint="eastAsia"/>
          <w:sz w:val="21"/>
          <w:szCs w:val="21"/>
          <w:lang w:val="en-US" w:eastAsia="zh-CN"/>
        </w:rPr>
        <w:t>教务审批的功能界面菜单同上，审批操作同上。</w:t>
      </w:r>
    </w:p>
    <w:p>
      <w:pPr>
        <w:ind w:firstLine="420" w:firstLineChars="0"/>
        <w:rPr>
          <w:rFonts w:hint="eastAsia"/>
          <w:sz w:val="21"/>
          <w:szCs w:val="21"/>
          <w:lang w:val="en-US" w:eastAsia="zh-CN"/>
        </w:rPr>
      </w:pPr>
      <w:r>
        <w:rPr>
          <w:rFonts w:hint="eastAsia"/>
          <w:sz w:val="21"/>
          <w:szCs w:val="21"/>
          <w:lang w:val="en-US" w:eastAsia="zh-CN"/>
        </w:rPr>
        <w:t>教务审批完后，审批流程结束。后台会根据申请单内容修改相关成绩信息。</w:t>
      </w:r>
    </w:p>
    <w:p>
      <w:pPr>
        <w:rPr>
          <w:rFonts w:hint="eastAsia"/>
          <w:sz w:val="21"/>
          <w:szCs w:val="21"/>
          <w:lang w:val="en-US" w:eastAsia="zh-CN"/>
        </w:rPr>
      </w:pPr>
    </w:p>
    <w:p>
      <w:pPr>
        <w:pStyle w:val="2"/>
        <w:numPr>
          <w:ilvl w:val="0"/>
          <w:numId w:val="2"/>
        </w:numPr>
        <w:spacing w:before="0" w:after="0"/>
        <w:rPr>
          <w:rFonts w:hint="eastAsia"/>
          <w:sz w:val="32"/>
          <w:lang w:val="en-US" w:eastAsia="zh-CN"/>
        </w:rPr>
      </w:pPr>
      <w:bookmarkStart w:id="16" w:name="_Toc14788"/>
      <w:r>
        <w:rPr>
          <w:rFonts w:hint="eastAsia"/>
          <w:sz w:val="32"/>
          <w:lang w:val="en-US" w:eastAsia="zh-CN"/>
        </w:rPr>
        <w:t>学分互认管理（教务/教秘）</w:t>
      </w:r>
      <w:bookmarkEnd w:id="16"/>
    </w:p>
    <w:p>
      <w:pPr>
        <w:pStyle w:val="3"/>
        <w:numPr>
          <w:ilvl w:val="0"/>
          <w:numId w:val="5"/>
        </w:numPr>
        <w:spacing w:before="0" w:after="0"/>
        <w:rPr>
          <w:rFonts w:hint="eastAsia"/>
          <w:sz w:val="21"/>
          <w:szCs w:val="21"/>
          <w:lang w:val="en-US"/>
        </w:rPr>
      </w:pPr>
      <w:bookmarkStart w:id="17" w:name="_Toc26622"/>
      <w:r>
        <w:rPr>
          <w:rFonts w:hint="eastAsia"/>
          <w:sz w:val="21"/>
          <w:szCs w:val="21"/>
          <w:lang w:val="en-US" w:eastAsia="zh-CN"/>
        </w:rPr>
        <w:t>学分互认管理</w:t>
      </w:r>
      <w:bookmarkEnd w:id="17"/>
    </w:p>
    <w:p>
      <w:pPr>
        <w:ind w:firstLine="420" w:firstLineChars="200"/>
        <w:rPr>
          <w:rFonts w:hint="eastAsia" w:ascii="Times New Roman" w:hAnsi="Times New Roman" w:eastAsia="宋体"/>
          <w:sz w:val="24"/>
          <w:szCs w:val="24"/>
          <w:lang w:val="en-US" w:eastAsia="zh-CN"/>
        </w:rPr>
      </w:pPr>
      <w:r>
        <w:rPr>
          <w:rFonts w:hint="eastAsia"/>
          <w:b/>
          <w:lang w:val="en-US" w:eastAsia="zh-CN"/>
        </w:rPr>
        <w:t>教务</w:t>
      </w:r>
      <w:r>
        <w:rPr>
          <w:rFonts w:hint="eastAsia"/>
          <w:b/>
        </w:rPr>
        <w:t>平台→【</w:t>
      </w:r>
      <w:r>
        <w:rPr>
          <w:rFonts w:hint="eastAsia"/>
          <w:b/>
          <w:lang w:val="en-US" w:eastAsia="zh-CN"/>
        </w:rPr>
        <w:t>成绩管理系统</w:t>
      </w:r>
      <w:r>
        <w:rPr>
          <w:rFonts w:hint="eastAsia"/>
          <w:b/>
        </w:rPr>
        <w:t>】→【</w:t>
      </w:r>
      <w:r>
        <w:rPr>
          <w:rFonts w:hint="eastAsia"/>
          <w:b/>
          <w:lang w:val="en-US" w:eastAsia="zh-CN"/>
        </w:rPr>
        <w:t>学分互认管理</w:t>
      </w:r>
      <w:r>
        <w:rPr>
          <w:rFonts w:hint="eastAsia"/>
          <w:b/>
        </w:rPr>
        <w:t>】→【</w:t>
      </w:r>
      <w:r>
        <w:rPr>
          <w:rFonts w:hint="eastAsia"/>
          <w:b/>
          <w:lang w:val="en-US" w:eastAsia="zh-CN"/>
        </w:rPr>
        <w:t>学分互认管理</w:t>
      </w:r>
      <w:r>
        <w:rPr>
          <w:rFonts w:hint="eastAsia"/>
          <w:b/>
        </w:rPr>
        <w:t>】</w:t>
      </w:r>
    </w:p>
    <w:p>
      <w:pPr>
        <w:ind w:firstLine="420" w:firstLineChars="0"/>
        <w:rPr>
          <w:rFonts w:hint="eastAsia"/>
          <w:lang w:val="en-US" w:eastAsia="zh-CN"/>
        </w:rPr>
      </w:pPr>
      <w:r>
        <w:rPr>
          <w:rFonts w:hint="eastAsia"/>
          <w:lang w:val="en-US" w:eastAsia="zh-CN"/>
        </w:rPr>
        <w:t>此功能界面可以看到审批通过的学分互认申请，教务可以看到所有的申请单，教秘只能看到自己开课单位审核和自己院系学生的申请单。可以根据各种条件筛选记录查询和导出结果。</w:t>
      </w:r>
      <w:r>
        <w:rPr>
          <w:rFonts w:hint="eastAsia"/>
          <w:color w:val="FF0000"/>
          <w:lang w:val="en-US" w:eastAsia="zh-CN"/>
        </w:rPr>
        <w:t>（课程名称是模糊查询，课程代码是精确查询）</w:t>
      </w:r>
    </w:p>
    <w:p>
      <w:pPr>
        <w:ind w:firstLine="420" w:firstLineChars="0"/>
        <w:rPr>
          <w:rFonts w:hint="eastAsia"/>
          <w:sz w:val="21"/>
          <w:szCs w:val="21"/>
          <w:lang w:val="en-US" w:eastAsia="zh-CN"/>
        </w:rPr>
      </w:pPr>
      <w:r>
        <w:rPr>
          <w:rFonts w:hint="eastAsia"/>
          <w:sz w:val="21"/>
          <w:szCs w:val="21"/>
          <w:lang w:val="en-US" w:eastAsia="zh-CN"/>
        </w:rPr>
        <w:t>可以点击【查看详情】查看该工单的具体审批信息，包括互认数据，相关历史学分互认申请记录。</w:t>
      </w:r>
    </w:p>
    <w:p>
      <w:pPr>
        <w:rPr>
          <w:rFonts w:hint="eastAsia"/>
          <w:sz w:val="21"/>
          <w:szCs w:val="21"/>
          <w:lang w:val="en-US" w:eastAsia="zh-CN"/>
        </w:rPr>
      </w:pP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69230" cy="2526665"/>
                  <wp:effectExtent l="0" t="0" r="3810" b="3175"/>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15"/>
                          <a:stretch>
                            <a:fillRect/>
                          </a:stretch>
                        </pic:blipFill>
                        <pic:spPr>
                          <a:xfrm>
                            <a:off x="0" y="0"/>
                            <a:ext cx="5269230" cy="2526665"/>
                          </a:xfrm>
                          <a:prstGeom prst="rect">
                            <a:avLst/>
                          </a:prstGeom>
                          <a:noFill/>
                          <a:ln w="9525">
                            <a:noFill/>
                          </a:ln>
                        </pic:spPr>
                      </pic:pic>
                    </a:graphicData>
                  </a:graphic>
                </wp:inline>
              </w:drawing>
            </w:r>
          </w:p>
        </w:tc>
      </w:tr>
    </w:tbl>
    <w:p>
      <w:pPr>
        <w:rPr>
          <w:rFonts w:hint="eastAsia"/>
          <w:sz w:val="21"/>
          <w:szCs w:val="21"/>
          <w:lang w:val="en-US" w:eastAsia="zh-CN"/>
        </w:rPr>
      </w:pPr>
    </w:p>
    <w:p>
      <w:pPr>
        <w:pStyle w:val="2"/>
        <w:numPr>
          <w:ilvl w:val="0"/>
          <w:numId w:val="2"/>
        </w:numPr>
        <w:spacing w:before="0" w:after="0"/>
        <w:rPr>
          <w:rFonts w:hint="eastAsia"/>
          <w:sz w:val="32"/>
          <w:lang w:val="en-US" w:eastAsia="zh-CN"/>
        </w:rPr>
      </w:pPr>
      <w:bookmarkStart w:id="18" w:name="_Toc32208"/>
      <w:r>
        <w:rPr>
          <w:rFonts w:hint="eastAsia"/>
          <w:sz w:val="32"/>
          <w:lang w:val="en-US" w:eastAsia="zh-CN"/>
        </w:rPr>
        <w:t>学分互认成绩查询</w:t>
      </w:r>
      <w:bookmarkEnd w:id="18"/>
    </w:p>
    <w:p>
      <w:pPr>
        <w:pStyle w:val="3"/>
        <w:numPr>
          <w:ilvl w:val="0"/>
          <w:numId w:val="6"/>
        </w:numPr>
        <w:spacing w:before="0" w:after="0"/>
        <w:rPr>
          <w:rFonts w:hint="eastAsia"/>
          <w:sz w:val="21"/>
          <w:szCs w:val="21"/>
          <w:lang w:val="en-US" w:eastAsia="zh-CN"/>
        </w:rPr>
      </w:pPr>
      <w:bookmarkStart w:id="19" w:name="_Toc27273"/>
      <w:r>
        <w:rPr>
          <w:rFonts w:hint="eastAsia"/>
          <w:sz w:val="21"/>
          <w:szCs w:val="21"/>
          <w:lang w:val="en-US" w:eastAsia="zh-CN"/>
        </w:rPr>
        <w:t>学分互认成绩查询</w:t>
      </w:r>
      <w:bookmarkEnd w:id="19"/>
    </w:p>
    <w:p>
      <w:pPr>
        <w:ind w:firstLine="420" w:firstLineChars="200"/>
        <w:rPr>
          <w:rFonts w:hint="eastAsia"/>
          <w:b/>
        </w:rPr>
      </w:pPr>
      <w:r>
        <w:rPr>
          <w:rFonts w:hint="eastAsia"/>
          <w:b/>
          <w:lang w:val="en-US" w:eastAsia="zh-CN"/>
        </w:rPr>
        <w:t>教务</w:t>
      </w:r>
      <w:r>
        <w:rPr>
          <w:rFonts w:hint="eastAsia"/>
          <w:b/>
        </w:rPr>
        <w:t>平台→【</w:t>
      </w:r>
      <w:r>
        <w:rPr>
          <w:rFonts w:hint="eastAsia"/>
          <w:b/>
          <w:lang w:val="en-US" w:eastAsia="zh-CN"/>
        </w:rPr>
        <w:t>成绩管理系统</w:t>
      </w:r>
      <w:r>
        <w:rPr>
          <w:rFonts w:hint="eastAsia"/>
          <w:b/>
        </w:rPr>
        <w:t>】→【成绩查询统计】→【学分互认成绩查询】</w:t>
      </w:r>
    </w:p>
    <w:p>
      <w:pPr>
        <w:ind w:firstLine="420" w:firstLineChars="200"/>
        <w:rPr>
          <w:rFonts w:hint="eastAsia"/>
          <w:lang w:val="en-US" w:eastAsia="zh-CN"/>
        </w:rPr>
      </w:pPr>
      <w:r>
        <w:rPr>
          <w:rFonts w:hint="eastAsia"/>
          <w:lang w:val="en-US" w:eastAsia="zh-CN"/>
        </w:rPr>
        <w:t>此功能界面可以看到学分互认后的成绩，教务和教秘可以根据各种条件筛选记录查询和导出结果。</w:t>
      </w:r>
    </w:p>
    <w:p>
      <w:pPr>
        <w:ind w:firstLine="420" w:firstLineChars="200"/>
        <w:rPr>
          <w:rFonts w:hint="eastAsia"/>
          <w:lang w:val="en-US" w:eastAsia="zh-CN"/>
        </w:rPr>
      </w:pPr>
      <w:r>
        <w:drawing>
          <wp:inline distT="0" distB="0" distL="114300" distR="114300">
            <wp:extent cx="5271770" cy="2446020"/>
            <wp:effectExtent l="0" t="0" r="508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271770" cy="2446020"/>
                    </a:xfrm>
                    <a:prstGeom prst="rect">
                      <a:avLst/>
                    </a:prstGeom>
                    <a:noFill/>
                    <a:ln w="9525">
                      <a:noFill/>
                    </a:ln>
                  </pic:spPr>
                </pic:pic>
              </a:graphicData>
            </a:graphic>
          </wp:inline>
        </w:drawing>
      </w:r>
    </w:p>
    <w:p>
      <w:pPr>
        <w:numPr>
          <w:numId w:val="0"/>
        </w:numPr>
        <w:rPr>
          <w:rFonts w:hint="eastAsia"/>
          <w:sz w:val="32"/>
          <w:lang w:val="en-US" w:eastAsia="zh-CN"/>
        </w:rPr>
      </w:pPr>
    </w:p>
    <w:p>
      <w:pPr>
        <w:pStyle w:val="2"/>
        <w:numPr>
          <w:ilvl w:val="0"/>
          <w:numId w:val="2"/>
        </w:numPr>
        <w:spacing w:before="0" w:after="0"/>
        <w:rPr>
          <w:rFonts w:hint="eastAsia"/>
          <w:sz w:val="32"/>
          <w:lang w:val="en-US" w:eastAsia="zh-CN"/>
        </w:rPr>
      </w:pPr>
      <w:bookmarkStart w:id="20" w:name="_Toc10945"/>
      <w:r>
        <w:rPr>
          <w:rFonts w:hint="eastAsia"/>
          <w:sz w:val="32"/>
          <w:lang w:val="en-US" w:eastAsia="zh-CN"/>
        </w:rPr>
        <w:t>其他相关功能修改</w:t>
      </w:r>
      <w:bookmarkEnd w:id="20"/>
    </w:p>
    <w:p>
      <w:pPr>
        <w:pStyle w:val="3"/>
        <w:numPr>
          <w:ilvl w:val="0"/>
          <w:numId w:val="6"/>
        </w:numPr>
        <w:spacing w:before="0" w:after="0"/>
        <w:rPr>
          <w:rFonts w:hint="eastAsia"/>
          <w:sz w:val="21"/>
          <w:szCs w:val="21"/>
          <w:lang w:val="en-US"/>
        </w:rPr>
      </w:pPr>
      <w:bookmarkStart w:id="21" w:name="_Toc25634"/>
      <w:r>
        <w:rPr>
          <w:rFonts w:hint="eastAsia"/>
          <w:sz w:val="21"/>
          <w:szCs w:val="21"/>
          <w:lang w:val="en-US" w:eastAsia="zh-CN"/>
        </w:rPr>
        <w:t>转专业和转达人平台执行时的逻辑修改</w:t>
      </w:r>
      <w:bookmarkEnd w:id="21"/>
    </w:p>
    <w:p>
      <w:pPr>
        <w:ind w:firstLine="420" w:firstLineChars="0"/>
        <w:rPr>
          <w:rFonts w:hint="eastAsia"/>
          <w:sz w:val="21"/>
          <w:szCs w:val="21"/>
          <w:lang w:val="en-US" w:eastAsia="zh-CN"/>
        </w:rPr>
      </w:pPr>
      <w:r>
        <w:rPr>
          <w:rFonts w:hint="eastAsia"/>
          <w:sz w:val="21"/>
          <w:szCs w:val="21"/>
          <w:lang w:val="en-US" w:eastAsia="zh-CN"/>
        </w:rPr>
        <w:t>转专业和转达人平台执行时，对于普通转专业，之前的成绩都需要打上需要学分互认的标签，对于达人转专业，会判断之前的成绩的课程性质如果在新的培养方案内则不需要打上需要学分互认的标签，如果不在则需要打上标签。</w:t>
      </w:r>
    </w:p>
    <w:p>
      <w:pPr>
        <w:ind w:firstLine="420" w:firstLineChars="0"/>
        <w:rPr>
          <w:rFonts w:hint="eastAsia"/>
          <w:color w:val="FF0000"/>
          <w:sz w:val="21"/>
          <w:szCs w:val="21"/>
          <w:lang w:val="en-US" w:eastAsia="zh-CN"/>
        </w:rPr>
      </w:pPr>
      <w:r>
        <w:rPr>
          <w:rFonts w:hint="eastAsia"/>
          <w:color w:val="FF0000"/>
          <w:sz w:val="21"/>
          <w:szCs w:val="21"/>
          <w:lang w:val="en-US" w:eastAsia="zh-CN"/>
        </w:rPr>
        <w:t>注：此逻辑代码修改需达人书院上线后才能上线。</w:t>
      </w:r>
    </w:p>
    <w:p>
      <w:pPr>
        <w:rPr>
          <w:rFonts w:hint="eastAsia"/>
          <w:lang w:val="en-US" w:eastAsia="zh-CN"/>
        </w:rPr>
      </w:pPr>
    </w:p>
    <w:sectPr>
      <w:footerReference r:id="rId5"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10022FF" w:usb1="C000E47F" w:usb2="00000029" w:usb3="00000000" w:csb0="200001DF" w:csb1="20000000"/>
  </w:font>
  <w:font w:name="Roboto">
    <w:panose1 w:val="02000000000000000000"/>
    <w:charset w:val="00"/>
    <w:family w:val="auto"/>
    <w:pitch w:val="default"/>
    <w:sig w:usb0="E0000AFF" w:usb1="5000217F" w:usb2="0000002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8078932"/>
      <w:docPartObj>
        <w:docPartGallery w:val="autotext"/>
      </w:docPartObj>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092029"/>
      <w:docPartObj>
        <w:docPartGallery w:val="autotext"/>
      </w:docPartObj>
    </w:sdtPr>
    <w:sdtContent>
      <w:p>
        <w:pPr>
          <w:pStyle w:val="7"/>
          <w:jc w:val="center"/>
        </w:pPr>
        <w:r>
          <w:fldChar w:fldCharType="begin"/>
        </w:r>
        <w:r>
          <w:instrText xml:space="preserve">PAGE   \* MERGEFORMAT</w:instrText>
        </w:r>
        <w:r>
          <w:fldChar w:fldCharType="separate"/>
        </w:r>
        <w:r>
          <w:rPr>
            <w:lang w:val="zh-CN"/>
          </w:rPr>
          <w:t>5</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rPr>
      <w:t>中山大学南方学院信息化建设中心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F5AF99"/>
    <w:multiLevelType w:val="multilevel"/>
    <w:tmpl w:val="E6F5AF99"/>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1B15CED"/>
    <w:multiLevelType w:val="multilevel"/>
    <w:tmpl w:val="11B15CE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A1707B7"/>
    <w:multiLevelType w:val="multilevel"/>
    <w:tmpl w:val="1A1707B7"/>
    <w:lvl w:ilvl="0" w:tentative="0">
      <w:start w:val="1"/>
      <w:numFmt w:val="chineseCountingThousand"/>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
    <w:nsid w:val="2391B9BA"/>
    <w:multiLevelType w:val="multilevel"/>
    <w:tmpl w:val="2391B9BA"/>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3685B54"/>
    <w:multiLevelType w:val="multilevel"/>
    <w:tmpl w:val="33685B54"/>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500F0D3"/>
    <w:multiLevelType w:val="multilevel"/>
    <w:tmpl w:val="4500F0D3"/>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CF5"/>
    <w:rsid w:val="00000F30"/>
    <w:rsid w:val="00003583"/>
    <w:rsid w:val="000056F0"/>
    <w:rsid w:val="000067E0"/>
    <w:rsid w:val="0000696D"/>
    <w:rsid w:val="0001179D"/>
    <w:rsid w:val="000119B1"/>
    <w:rsid w:val="0001392F"/>
    <w:rsid w:val="00013AEE"/>
    <w:rsid w:val="00014B88"/>
    <w:rsid w:val="00015896"/>
    <w:rsid w:val="00016B1E"/>
    <w:rsid w:val="000172EF"/>
    <w:rsid w:val="00021843"/>
    <w:rsid w:val="00022254"/>
    <w:rsid w:val="000261D6"/>
    <w:rsid w:val="00026909"/>
    <w:rsid w:val="00026A50"/>
    <w:rsid w:val="00027B10"/>
    <w:rsid w:val="000343D0"/>
    <w:rsid w:val="00040320"/>
    <w:rsid w:val="00040754"/>
    <w:rsid w:val="00042793"/>
    <w:rsid w:val="00042A0B"/>
    <w:rsid w:val="00044D49"/>
    <w:rsid w:val="000457A1"/>
    <w:rsid w:val="000461AA"/>
    <w:rsid w:val="00047695"/>
    <w:rsid w:val="00047BC2"/>
    <w:rsid w:val="00047F50"/>
    <w:rsid w:val="00052AE0"/>
    <w:rsid w:val="0005544B"/>
    <w:rsid w:val="00056843"/>
    <w:rsid w:val="0005731E"/>
    <w:rsid w:val="00057451"/>
    <w:rsid w:val="00062408"/>
    <w:rsid w:val="00062699"/>
    <w:rsid w:val="00062A3B"/>
    <w:rsid w:val="00063F21"/>
    <w:rsid w:val="00064C43"/>
    <w:rsid w:val="00065FE1"/>
    <w:rsid w:val="0006726E"/>
    <w:rsid w:val="00070B2A"/>
    <w:rsid w:val="00071C8E"/>
    <w:rsid w:val="0007302C"/>
    <w:rsid w:val="00076A60"/>
    <w:rsid w:val="000800EE"/>
    <w:rsid w:val="000828FF"/>
    <w:rsid w:val="00083692"/>
    <w:rsid w:val="00083BDB"/>
    <w:rsid w:val="00084024"/>
    <w:rsid w:val="00084624"/>
    <w:rsid w:val="00084ADA"/>
    <w:rsid w:val="0008593C"/>
    <w:rsid w:val="00085F58"/>
    <w:rsid w:val="0008718C"/>
    <w:rsid w:val="000876C2"/>
    <w:rsid w:val="00090E29"/>
    <w:rsid w:val="00090EA9"/>
    <w:rsid w:val="00092010"/>
    <w:rsid w:val="00092FC6"/>
    <w:rsid w:val="00094D19"/>
    <w:rsid w:val="00096156"/>
    <w:rsid w:val="00096A48"/>
    <w:rsid w:val="00097274"/>
    <w:rsid w:val="0009773A"/>
    <w:rsid w:val="000A2233"/>
    <w:rsid w:val="000A4FFB"/>
    <w:rsid w:val="000A6B80"/>
    <w:rsid w:val="000B14CC"/>
    <w:rsid w:val="000B2F53"/>
    <w:rsid w:val="000C04C0"/>
    <w:rsid w:val="000C44D8"/>
    <w:rsid w:val="000D028C"/>
    <w:rsid w:val="000D19A8"/>
    <w:rsid w:val="000D1FF3"/>
    <w:rsid w:val="000D2E9D"/>
    <w:rsid w:val="000D2ED0"/>
    <w:rsid w:val="000D3692"/>
    <w:rsid w:val="000D406A"/>
    <w:rsid w:val="000D6691"/>
    <w:rsid w:val="000E11C4"/>
    <w:rsid w:val="000E51AB"/>
    <w:rsid w:val="000E553E"/>
    <w:rsid w:val="000E686B"/>
    <w:rsid w:val="000E79DA"/>
    <w:rsid w:val="000F6565"/>
    <w:rsid w:val="000F6AE8"/>
    <w:rsid w:val="00100E7B"/>
    <w:rsid w:val="00104C22"/>
    <w:rsid w:val="00106240"/>
    <w:rsid w:val="00106C04"/>
    <w:rsid w:val="0010726B"/>
    <w:rsid w:val="001111DB"/>
    <w:rsid w:val="00111E44"/>
    <w:rsid w:val="0011293E"/>
    <w:rsid w:val="00114969"/>
    <w:rsid w:val="00115A1E"/>
    <w:rsid w:val="00115F83"/>
    <w:rsid w:val="001169FE"/>
    <w:rsid w:val="00120706"/>
    <w:rsid w:val="00122049"/>
    <w:rsid w:val="00122E16"/>
    <w:rsid w:val="001234DE"/>
    <w:rsid w:val="0012352B"/>
    <w:rsid w:val="00123A06"/>
    <w:rsid w:val="0012525D"/>
    <w:rsid w:val="001301B8"/>
    <w:rsid w:val="00130E09"/>
    <w:rsid w:val="00131294"/>
    <w:rsid w:val="001331AD"/>
    <w:rsid w:val="001334CE"/>
    <w:rsid w:val="00135EC8"/>
    <w:rsid w:val="001436FD"/>
    <w:rsid w:val="0014493A"/>
    <w:rsid w:val="001449C4"/>
    <w:rsid w:val="00145055"/>
    <w:rsid w:val="00146040"/>
    <w:rsid w:val="001517CF"/>
    <w:rsid w:val="0015341F"/>
    <w:rsid w:val="00153F15"/>
    <w:rsid w:val="00155236"/>
    <w:rsid w:val="00155A05"/>
    <w:rsid w:val="0015778A"/>
    <w:rsid w:val="0016300D"/>
    <w:rsid w:val="0016662F"/>
    <w:rsid w:val="001716FB"/>
    <w:rsid w:val="00171A38"/>
    <w:rsid w:val="001757F6"/>
    <w:rsid w:val="00176373"/>
    <w:rsid w:val="00177C45"/>
    <w:rsid w:val="0018385A"/>
    <w:rsid w:val="00184F89"/>
    <w:rsid w:val="00186AB9"/>
    <w:rsid w:val="001921C5"/>
    <w:rsid w:val="0019524A"/>
    <w:rsid w:val="00196890"/>
    <w:rsid w:val="001A2C23"/>
    <w:rsid w:val="001A3611"/>
    <w:rsid w:val="001A3A5E"/>
    <w:rsid w:val="001B1776"/>
    <w:rsid w:val="001B264C"/>
    <w:rsid w:val="001B49DA"/>
    <w:rsid w:val="001B7431"/>
    <w:rsid w:val="001C0032"/>
    <w:rsid w:val="001C228A"/>
    <w:rsid w:val="001C27AC"/>
    <w:rsid w:val="001C2A2F"/>
    <w:rsid w:val="001C32A5"/>
    <w:rsid w:val="001C6366"/>
    <w:rsid w:val="001C778D"/>
    <w:rsid w:val="001D6C27"/>
    <w:rsid w:val="001D6E98"/>
    <w:rsid w:val="001D763B"/>
    <w:rsid w:val="001E36EB"/>
    <w:rsid w:val="001E59B0"/>
    <w:rsid w:val="001E70A5"/>
    <w:rsid w:val="001E763E"/>
    <w:rsid w:val="001F0557"/>
    <w:rsid w:val="001F1C31"/>
    <w:rsid w:val="001F5346"/>
    <w:rsid w:val="002012E7"/>
    <w:rsid w:val="00206B4A"/>
    <w:rsid w:val="0020786C"/>
    <w:rsid w:val="00210097"/>
    <w:rsid w:val="00212AFD"/>
    <w:rsid w:val="002133DA"/>
    <w:rsid w:val="002134F0"/>
    <w:rsid w:val="00222C25"/>
    <w:rsid w:val="00224245"/>
    <w:rsid w:val="002257D8"/>
    <w:rsid w:val="0023260C"/>
    <w:rsid w:val="002331B9"/>
    <w:rsid w:val="00234273"/>
    <w:rsid w:val="00235CFA"/>
    <w:rsid w:val="00240BD3"/>
    <w:rsid w:val="002449D2"/>
    <w:rsid w:val="00246194"/>
    <w:rsid w:val="00252D47"/>
    <w:rsid w:val="00252FC5"/>
    <w:rsid w:val="00253AEE"/>
    <w:rsid w:val="00255939"/>
    <w:rsid w:val="002577EC"/>
    <w:rsid w:val="00260CCD"/>
    <w:rsid w:val="00260EE3"/>
    <w:rsid w:val="002614AA"/>
    <w:rsid w:val="00265F7E"/>
    <w:rsid w:val="002661ED"/>
    <w:rsid w:val="00267B05"/>
    <w:rsid w:val="00273C90"/>
    <w:rsid w:val="00276892"/>
    <w:rsid w:val="00282204"/>
    <w:rsid w:val="002827B1"/>
    <w:rsid w:val="002829B9"/>
    <w:rsid w:val="00285AD7"/>
    <w:rsid w:val="002873D5"/>
    <w:rsid w:val="00292529"/>
    <w:rsid w:val="002956ED"/>
    <w:rsid w:val="0029573D"/>
    <w:rsid w:val="002A0F51"/>
    <w:rsid w:val="002A2F45"/>
    <w:rsid w:val="002A3524"/>
    <w:rsid w:val="002A52B2"/>
    <w:rsid w:val="002B0A95"/>
    <w:rsid w:val="002B29DA"/>
    <w:rsid w:val="002B3BE1"/>
    <w:rsid w:val="002B3D14"/>
    <w:rsid w:val="002B4923"/>
    <w:rsid w:val="002C1D22"/>
    <w:rsid w:val="002C2D95"/>
    <w:rsid w:val="002C2FB1"/>
    <w:rsid w:val="002C5971"/>
    <w:rsid w:val="002D0BA6"/>
    <w:rsid w:val="002D11DD"/>
    <w:rsid w:val="002D15E7"/>
    <w:rsid w:val="002D29A5"/>
    <w:rsid w:val="002E2300"/>
    <w:rsid w:val="002E6F59"/>
    <w:rsid w:val="002F0516"/>
    <w:rsid w:val="002F1EFA"/>
    <w:rsid w:val="002F3E3B"/>
    <w:rsid w:val="002F59D4"/>
    <w:rsid w:val="002F7D27"/>
    <w:rsid w:val="003024FD"/>
    <w:rsid w:val="00302D57"/>
    <w:rsid w:val="00302E8E"/>
    <w:rsid w:val="00312A3A"/>
    <w:rsid w:val="003137E9"/>
    <w:rsid w:val="0031446B"/>
    <w:rsid w:val="00315918"/>
    <w:rsid w:val="00317FE3"/>
    <w:rsid w:val="003210F4"/>
    <w:rsid w:val="0032133D"/>
    <w:rsid w:val="00321A01"/>
    <w:rsid w:val="0032254A"/>
    <w:rsid w:val="00330BD6"/>
    <w:rsid w:val="0033224B"/>
    <w:rsid w:val="003324E7"/>
    <w:rsid w:val="00334216"/>
    <w:rsid w:val="00335C39"/>
    <w:rsid w:val="00336902"/>
    <w:rsid w:val="00337F25"/>
    <w:rsid w:val="003436A3"/>
    <w:rsid w:val="003442CE"/>
    <w:rsid w:val="0034466A"/>
    <w:rsid w:val="003470FF"/>
    <w:rsid w:val="00347E71"/>
    <w:rsid w:val="00350F63"/>
    <w:rsid w:val="0036049D"/>
    <w:rsid w:val="003606B0"/>
    <w:rsid w:val="00360D85"/>
    <w:rsid w:val="00361C9A"/>
    <w:rsid w:val="0036321B"/>
    <w:rsid w:val="00364ABD"/>
    <w:rsid w:val="003676D8"/>
    <w:rsid w:val="0037005E"/>
    <w:rsid w:val="0037261A"/>
    <w:rsid w:val="0037564E"/>
    <w:rsid w:val="00381314"/>
    <w:rsid w:val="0038273A"/>
    <w:rsid w:val="00385B0D"/>
    <w:rsid w:val="00387E1F"/>
    <w:rsid w:val="00390E3B"/>
    <w:rsid w:val="003921C2"/>
    <w:rsid w:val="003A4904"/>
    <w:rsid w:val="003A5C72"/>
    <w:rsid w:val="003A5E7F"/>
    <w:rsid w:val="003B2182"/>
    <w:rsid w:val="003B7164"/>
    <w:rsid w:val="003B759C"/>
    <w:rsid w:val="003C0F87"/>
    <w:rsid w:val="003C1975"/>
    <w:rsid w:val="003C4C57"/>
    <w:rsid w:val="003C4DBA"/>
    <w:rsid w:val="003C610C"/>
    <w:rsid w:val="003D02D6"/>
    <w:rsid w:val="003D18BB"/>
    <w:rsid w:val="003D22A0"/>
    <w:rsid w:val="003D24AC"/>
    <w:rsid w:val="003D3A50"/>
    <w:rsid w:val="003D533E"/>
    <w:rsid w:val="003E0BA0"/>
    <w:rsid w:val="003E1F78"/>
    <w:rsid w:val="003E2681"/>
    <w:rsid w:val="003E26EE"/>
    <w:rsid w:val="003E3379"/>
    <w:rsid w:val="003E3BF9"/>
    <w:rsid w:val="003E41A5"/>
    <w:rsid w:val="003F0168"/>
    <w:rsid w:val="004017E9"/>
    <w:rsid w:val="004019A2"/>
    <w:rsid w:val="00403DC7"/>
    <w:rsid w:val="004046DC"/>
    <w:rsid w:val="00411844"/>
    <w:rsid w:val="004134DD"/>
    <w:rsid w:val="00416D87"/>
    <w:rsid w:val="0041733B"/>
    <w:rsid w:val="004237F0"/>
    <w:rsid w:val="004250D6"/>
    <w:rsid w:val="004261D2"/>
    <w:rsid w:val="0043049A"/>
    <w:rsid w:val="00431670"/>
    <w:rsid w:val="00431AE5"/>
    <w:rsid w:val="00434B98"/>
    <w:rsid w:val="00435BBC"/>
    <w:rsid w:val="00440793"/>
    <w:rsid w:val="00440DAD"/>
    <w:rsid w:val="00443C39"/>
    <w:rsid w:val="004449BD"/>
    <w:rsid w:val="004462CC"/>
    <w:rsid w:val="0044649B"/>
    <w:rsid w:val="00447010"/>
    <w:rsid w:val="004510FC"/>
    <w:rsid w:val="00451CDD"/>
    <w:rsid w:val="00451EF5"/>
    <w:rsid w:val="004525BB"/>
    <w:rsid w:val="00453DC0"/>
    <w:rsid w:val="004542C5"/>
    <w:rsid w:val="00456736"/>
    <w:rsid w:val="00457BE8"/>
    <w:rsid w:val="0046104A"/>
    <w:rsid w:val="00463E4C"/>
    <w:rsid w:val="004661A8"/>
    <w:rsid w:val="00467EB3"/>
    <w:rsid w:val="004719D8"/>
    <w:rsid w:val="00472D21"/>
    <w:rsid w:val="00475C6E"/>
    <w:rsid w:val="00482EAE"/>
    <w:rsid w:val="00483419"/>
    <w:rsid w:val="00483BE7"/>
    <w:rsid w:val="00484566"/>
    <w:rsid w:val="004847C8"/>
    <w:rsid w:val="00487642"/>
    <w:rsid w:val="0049001B"/>
    <w:rsid w:val="004921D2"/>
    <w:rsid w:val="00493BC8"/>
    <w:rsid w:val="00494F1F"/>
    <w:rsid w:val="004A30E5"/>
    <w:rsid w:val="004A5552"/>
    <w:rsid w:val="004A75DC"/>
    <w:rsid w:val="004B1D2A"/>
    <w:rsid w:val="004B2521"/>
    <w:rsid w:val="004B2698"/>
    <w:rsid w:val="004B3369"/>
    <w:rsid w:val="004B4087"/>
    <w:rsid w:val="004B438B"/>
    <w:rsid w:val="004C16E7"/>
    <w:rsid w:val="004C28A3"/>
    <w:rsid w:val="004C401E"/>
    <w:rsid w:val="004C6AA3"/>
    <w:rsid w:val="004D017F"/>
    <w:rsid w:val="004D0F6A"/>
    <w:rsid w:val="004D2682"/>
    <w:rsid w:val="004D2FA5"/>
    <w:rsid w:val="004D487D"/>
    <w:rsid w:val="004D516D"/>
    <w:rsid w:val="004D6587"/>
    <w:rsid w:val="004E003A"/>
    <w:rsid w:val="004E1EB9"/>
    <w:rsid w:val="004E2C12"/>
    <w:rsid w:val="004E3450"/>
    <w:rsid w:val="004E351E"/>
    <w:rsid w:val="004E5E44"/>
    <w:rsid w:val="004E6B8A"/>
    <w:rsid w:val="004F0E6C"/>
    <w:rsid w:val="004F1125"/>
    <w:rsid w:val="004F29D4"/>
    <w:rsid w:val="004F2DF8"/>
    <w:rsid w:val="004F717B"/>
    <w:rsid w:val="00500694"/>
    <w:rsid w:val="00500C0B"/>
    <w:rsid w:val="00506A8F"/>
    <w:rsid w:val="00507C8F"/>
    <w:rsid w:val="00510448"/>
    <w:rsid w:val="00512948"/>
    <w:rsid w:val="00513799"/>
    <w:rsid w:val="0051456D"/>
    <w:rsid w:val="00515514"/>
    <w:rsid w:val="005159B3"/>
    <w:rsid w:val="00515E89"/>
    <w:rsid w:val="0051656A"/>
    <w:rsid w:val="00520072"/>
    <w:rsid w:val="00524EFB"/>
    <w:rsid w:val="0052638C"/>
    <w:rsid w:val="0052731B"/>
    <w:rsid w:val="00530EC1"/>
    <w:rsid w:val="00536771"/>
    <w:rsid w:val="0053700E"/>
    <w:rsid w:val="005412A6"/>
    <w:rsid w:val="005434A3"/>
    <w:rsid w:val="00545A59"/>
    <w:rsid w:val="00547C28"/>
    <w:rsid w:val="00552724"/>
    <w:rsid w:val="0055702C"/>
    <w:rsid w:val="00564756"/>
    <w:rsid w:val="00565823"/>
    <w:rsid w:val="005705A7"/>
    <w:rsid w:val="00571D1D"/>
    <w:rsid w:val="00582077"/>
    <w:rsid w:val="0058209E"/>
    <w:rsid w:val="005825A7"/>
    <w:rsid w:val="00583CCC"/>
    <w:rsid w:val="0059150A"/>
    <w:rsid w:val="00592047"/>
    <w:rsid w:val="0059263F"/>
    <w:rsid w:val="00592C0B"/>
    <w:rsid w:val="00593A11"/>
    <w:rsid w:val="005970C4"/>
    <w:rsid w:val="005A450A"/>
    <w:rsid w:val="005A4AE2"/>
    <w:rsid w:val="005B0185"/>
    <w:rsid w:val="005B0573"/>
    <w:rsid w:val="005B08A3"/>
    <w:rsid w:val="005B1281"/>
    <w:rsid w:val="005B1462"/>
    <w:rsid w:val="005B3F93"/>
    <w:rsid w:val="005B49CC"/>
    <w:rsid w:val="005B4F94"/>
    <w:rsid w:val="005B7D62"/>
    <w:rsid w:val="005B7EE3"/>
    <w:rsid w:val="005C0DFB"/>
    <w:rsid w:val="005C2775"/>
    <w:rsid w:val="005C3583"/>
    <w:rsid w:val="005D4988"/>
    <w:rsid w:val="005D618B"/>
    <w:rsid w:val="005D6203"/>
    <w:rsid w:val="005E48E9"/>
    <w:rsid w:val="005E6406"/>
    <w:rsid w:val="005F1686"/>
    <w:rsid w:val="005F2FD7"/>
    <w:rsid w:val="005F4A91"/>
    <w:rsid w:val="005F51BB"/>
    <w:rsid w:val="005F5254"/>
    <w:rsid w:val="006009B3"/>
    <w:rsid w:val="00602D07"/>
    <w:rsid w:val="006031FD"/>
    <w:rsid w:val="00604BE2"/>
    <w:rsid w:val="006061C1"/>
    <w:rsid w:val="0061003C"/>
    <w:rsid w:val="00611C20"/>
    <w:rsid w:val="006126D5"/>
    <w:rsid w:val="0062074F"/>
    <w:rsid w:val="00622347"/>
    <w:rsid w:val="00622595"/>
    <w:rsid w:val="00622871"/>
    <w:rsid w:val="00624DF1"/>
    <w:rsid w:val="006250C0"/>
    <w:rsid w:val="00625A6E"/>
    <w:rsid w:val="00625A8C"/>
    <w:rsid w:val="00626449"/>
    <w:rsid w:val="006279F4"/>
    <w:rsid w:val="0063096C"/>
    <w:rsid w:val="00631669"/>
    <w:rsid w:val="00631A8C"/>
    <w:rsid w:val="00631FF4"/>
    <w:rsid w:val="00633757"/>
    <w:rsid w:val="0063390E"/>
    <w:rsid w:val="006345DB"/>
    <w:rsid w:val="00634754"/>
    <w:rsid w:val="00634B12"/>
    <w:rsid w:val="00635DB7"/>
    <w:rsid w:val="00636ED3"/>
    <w:rsid w:val="006418D4"/>
    <w:rsid w:val="00641F78"/>
    <w:rsid w:val="006421F0"/>
    <w:rsid w:val="0064689F"/>
    <w:rsid w:val="00651DC4"/>
    <w:rsid w:val="00653A21"/>
    <w:rsid w:val="00656F87"/>
    <w:rsid w:val="00657069"/>
    <w:rsid w:val="00660057"/>
    <w:rsid w:val="00662A5E"/>
    <w:rsid w:val="00663E97"/>
    <w:rsid w:val="00667955"/>
    <w:rsid w:val="00673C2C"/>
    <w:rsid w:val="006742A8"/>
    <w:rsid w:val="00675FC6"/>
    <w:rsid w:val="006775B2"/>
    <w:rsid w:val="0068193C"/>
    <w:rsid w:val="00681E20"/>
    <w:rsid w:val="006828F2"/>
    <w:rsid w:val="00683449"/>
    <w:rsid w:val="00684999"/>
    <w:rsid w:val="00684C70"/>
    <w:rsid w:val="006875A7"/>
    <w:rsid w:val="00692815"/>
    <w:rsid w:val="006937AA"/>
    <w:rsid w:val="00694AF1"/>
    <w:rsid w:val="00695CA7"/>
    <w:rsid w:val="006966B1"/>
    <w:rsid w:val="006A0C0A"/>
    <w:rsid w:val="006A0D34"/>
    <w:rsid w:val="006A176A"/>
    <w:rsid w:val="006A2CF3"/>
    <w:rsid w:val="006A4C92"/>
    <w:rsid w:val="006A5066"/>
    <w:rsid w:val="006A524A"/>
    <w:rsid w:val="006A58B6"/>
    <w:rsid w:val="006A5B74"/>
    <w:rsid w:val="006A7AE2"/>
    <w:rsid w:val="006B0BF7"/>
    <w:rsid w:val="006B402C"/>
    <w:rsid w:val="006B4088"/>
    <w:rsid w:val="006B60CC"/>
    <w:rsid w:val="006B6840"/>
    <w:rsid w:val="006C5D34"/>
    <w:rsid w:val="006D170F"/>
    <w:rsid w:val="006D3B39"/>
    <w:rsid w:val="006D52A4"/>
    <w:rsid w:val="006E16A2"/>
    <w:rsid w:val="006E289F"/>
    <w:rsid w:val="006E4198"/>
    <w:rsid w:val="006E5C40"/>
    <w:rsid w:val="006E65BC"/>
    <w:rsid w:val="006E72BB"/>
    <w:rsid w:val="006F0DE2"/>
    <w:rsid w:val="006F107B"/>
    <w:rsid w:val="006F2AA6"/>
    <w:rsid w:val="006F2EB7"/>
    <w:rsid w:val="006F3367"/>
    <w:rsid w:val="006F6201"/>
    <w:rsid w:val="00703215"/>
    <w:rsid w:val="0070498B"/>
    <w:rsid w:val="00706B5C"/>
    <w:rsid w:val="00706E58"/>
    <w:rsid w:val="007076E7"/>
    <w:rsid w:val="00712A6B"/>
    <w:rsid w:val="00714544"/>
    <w:rsid w:val="007236B8"/>
    <w:rsid w:val="00723915"/>
    <w:rsid w:val="00724F30"/>
    <w:rsid w:val="00724F3D"/>
    <w:rsid w:val="00725510"/>
    <w:rsid w:val="00727673"/>
    <w:rsid w:val="00730D55"/>
    <w:rsid w:val="00730F8D"/>
    <w:rsid w:val="00731473"/>
    <w:rsid w:val="00733349"/>
    <w:rsid w:val="00734CEF"/>
    <w:rsid w:val="00737943"/>
    <w:rsid w:val="007401C5"/>
    <w:rsid w:val="0074300E"/>
    <w:rsid w:val="00751013"/>
    <w:rsid w:val="0075139C"/>
    <w:rsid w:val="00752180"/>
    <w:rsid w:val="007526EE"/>
    <w:rsid w:val="00752DA8"/>
    <w:rsid w:val="0075434A"/>
    <w:rsid w:val="00754F00"/>
    <w:rsid w:val="007576BD"/>
    <w:rsid w:val="00760623"/>
    <w:rsid w:val="007607CF"/>
    <w:rsid w:val="00761CDB"/>
    <w:rsid w:val="00763EC3"/>
    <w:rsid w:val="00764BE0"/>
    <w:rsid w:val="00765187"/>
    <w:rsid w:val="00765307"/>
    <w:rsid w:val="00766CB6"/>
    <w:rsid w:val="007773AF"/>
    <w:rsid w:val="007800B6"/>
    <w:rsid w:val="00781DF5"/>
    <w:rsid w:val="00781EE1"/>
    <w:rsid w:val="00783228"/>
    <w:rsid w:val="00783838"/>
    <w:rsid w:val="007860A0"/>
    <w:rsid w:val="00791625"/>
    <w:rsid w:val="00791638"/>
    <w:rsid w:val="00791A95"/>
    <w:rsid w:val="0079460D"/>
    <w:rsid w:val="0079669E"/>
    <w:rsid w:val="007A300D"/>
    <w:rsid w:val="007A45E9"/>
    <w:rsid w:val="007C1318"/>
    <w:rsid w:val="007C32FB"/>
    <w:rsid w:val="007C5EB2"/>
    <w:rsid w:val="007D0E21"/>
    <w:rsid w:val="007D31A3"/>
    <w:rsid w:val="007D3C38"/>
    <w:rsid w:val="007D3C64"/>
    <w:rsid w:val="007D440C"/>
    <w:rsid w:val="007D53B4"/>
    <w:rsid w:val="007D73B9"/>
    <w:rsid w:val="007E14FD"/>
    <w:rsid w:val="007E26E9"/>
    <w:rsid w:val="007E5AA1"/>
    <w:rsid w:val="007E6506"/>
    <w:rsid w:val="007E70D2"/>
    <w:rsid w:val="007F02D3"/>
    <w:rsid w:val="007F2367"/>
    <w:rsid w:val="007F31A2"/>
    <w:rsid w:val="007F40CE"/>
    <w:rsid w:val="007F549A"/>
    <w:rsid w:val="007F639F"/>
    <w:rsid w:val="007F753E"/>
    <w:rsid w:val="00800387"/>
    <w:rsid w:val="00800DFE"/>
    <w:rsid w:val="0080567B"/>
    <w:rsid w:val="00806C1D"/>
    <w:rsid w:val="00812E58"/>
    <w:rsid w:val="00814018"/>
    <w:rsid w:val="00815025"/>
    <w:rsid w:val="00815D03"/>
    <w:rsid w:val="008170D8"/>
    <w:rsid w:val="00820D9C"/>
    <w:rsid w:val="00821D24"/>
    <w:rsid w:val="00826D45"/>
    <w:rsid w:val="008306AF"/>
    <w:rsid w:val="00830D71"/>
    <w:rsid w:val="00831325"/>
    <w:rsid w:val="00831BD9"/>
    <w:rsid w:val="00841F52"/>
    <w:rsid w:val="00844F78"/>
    <w:rsid w:val="008538B1"/>
    <w:rsid w:val="008560CF"/>
    <w:rsid w:val="008606BE"/>
    <w:rsid w:val="008642D1"/>
    <w:rsid w:val="00864CFE"/>
    <w:rsid w:val="00870753"/>
    <w:rsid w:val="00871FAE"/>
    <w:rsid w:val="00874A20"/>
    <w:rsid w:val="00875151"/>
    <w:rsid w:val="00880A77"/>
    <w:rsid w:val="00880C89"/>
    <w:rsid w:val="008822A7"/>
    <w:rsid w:val="00886D17"/>
    <w:rsid w:val="008875EC"/>
    <w:rsid w:val="00887E7E"/>
    <w:rsid w:val="0089026F"/>
    <w:rsid w:val="00892AAF"/>
    <w:rsid w:val="008A24D4"/>
    <w:rsid w:val="008A3124"/>
    <w:rsid w:val="008A3DEE"/>
    <w:rsid w:val="008A43D9"/>
    <w:rsid w:val="008A7FE1"/>
    <w:rsid w:val="008B3366"/>
    <w:rsid w:val="008B39A6"/>
    <w:rsid w:val="008B4ADF"/>
    <w:rsid w:val="008B616C"/>
    <w:rsid w:val="008B6D22"/>
    <w:rsid w:val="008B7706"/>
    <w:rsid w:val="008C1ADA"/>
    <w:rsid w:val="008C4E81"/>
    <w:rsid w:val="008D2709"/>
    <w:rsid w:val="008D3F84"/>
    <w:rsid w:val="008D4D09"/>
    <w:rsid w:val="008D578E"/>
    <w:rsid w:val="008D628D"/>
    <w:rsid w:val="008D7236"/>
    <w:rsid w:val="008E016D"/>
    <w:rsid w:val="008E019A"/>
    <w:rsid w:val="008E089A"/>
    <w:rsid w:val="008E1BFE"/>
    <w:rsid w:val="008E23D1"/>
    <w:rsid w:val="008E54E8"/>
    <w:rsid w:val="008E75B8"/>
    <w:rsid w:val="008E7662"/>
    <w:rsid w:val="008E7D7E"/>
    <w:rsid w:val="008F1097"/>
    <w:rsid w:val="008F1D4D"/>
    <w:rsid w:val="008F2345"/>
    <w:rsid w:val="008F31A3"/>
    <w:rsid w:val="008F456A"/>
    <w:rsid w:val="008F5719"/>
    <w:rsid w:val="008F69A3"/>
    <w:rsid w:val="008F7AB1"/>
    <w:rsid w:val="009026F8"/>
    <w:rsid w:val="009130D1"/>
    <w:rsid w:val="00913493"/>
    <w:rsid w:val="00914AE9"/>
    <w:rsid w:val="00914DC1"/>
    <w:rsid w:val="009152A4"/>
    <w:rsid w:val="0091612D"/>
    <w:rsid w:val="009174AA"/>
    <w:rsid w:val="00923513"/>
    <w:rsid w:val="00924934"/>
    <w:rsid w:val="00924C06"/>
    <w:rsid w:val="00927FF3"/>
    <w:rsid w:val="009311FF"/>
    <w:rsid w:val="009321BA"/>
    <w:rsid w:val="009340E5"/>
    <w:rsid w:val="0093439B"/>
    <w:rsid w:val="00935792"/>
    <w:rsid w:val="00945133"/>
    <w:rsid w:val="00945FF3"/>
    <w:rsid w:val="009511B9"/>
    <w:rsid w:val="00953BA6"/>
    <w:rsid w:val="00953F3B"/>
    <w:rsid w:val="00955AEE"/>
    <w:rsid w:val="00955EF3"/>
    <w:rsid w:val="009561B5"/>
    <w:rsid w:val="0096271E"/>
    <w:rsid w:val="0096370A"/>
    <w:rsid w:val="00965FE6"/>
    <w:rsid w:val="00966638"/>
    <w:rsid w:val="009701CA"/>
    <w:rsid w:val="00971888"/>
    <w:rsid w:val="00972EEF"/>
    <w:rsid w:val="00973127"/>
    <w:rsid w:val="009735F0"/>
    <w:rsid w:val="00973B87"/>
    <w:rsid w:val="00974927"/>
    <w:rsid w:val="00975D7E"/>
    <w:rsid w:val="00976153"/>
    <w:rsid w:val="0097734F"/>
    <w:rsid w:val="00981268"/>
    <w:rsid w:val="00981830"/>
    <w:rsid w:val="0098267C"/>
    <w:rsid w:val="009845D0"/>
    <w:rsid w:val="0098548A"/>
    <w:rsid w:val="0098796E"/>
    <w:rsid w:val="00991EE4"/>
    <w:rsid w:val="00993B73"/>
    <w:rsid w:val="009956D4"/>
    <w:rsid w:val="00996296"/>
    <w:rsid w:val="009A3A3F"/>
    <w:rsid w:val="009A517E"/>
    <w:rsid w:val="009A7309"/>
    <w:rsid w:val="009A7A31"/>
    <w:rsid w:val="009A7B1C"/>
    <w:rsid w:val="009B1708"/>
    <w:rsid w:val="009B2532"/>
    <w:rsid w:val="009B3107"/>
    <w:rsid w:val="009B5C47"/>
    <w:rsid w:val="009C13CD"/>
    <w:rsid w:val="009C188C"/>
    <w:rsid w:val="009C21A1"/>
    <w:rsid w:val="009C2DA3"/>
    <w:rsid w:val="009C32AF"/>
    <w:rsid w:val="009C4494"/>
    <w:rsid w:val="009C6028"/>
    <w:rsid w:val="009C6384"/>
    <w:rsid w:val="009D24D9"/>
    <w:rsid w:val="009D3BC6"/>
    <w:rsid w:val="009D468D"/>
    <w:rsid w:val="009D59EE"/>
    <w:rsid w:val="009E3E75"/>
    <w:rsid w:val="009E44E0"/>
    <w:rsid w:val="009F3511"/>
    <w:rsid w:val="009F353F"/>
    <w:rsid w:val="009F3BB2"/>
    <w:rsid w:val="009F4E50"/>
    <w:rsid w:val="009F583A"/>
    <w:rsid w:val="009F6478"/>
    <w:rsid w:val="009F6608"/>
    <w:rsid w:val="009F76C4"/>
    <w:rsid w:val="00A00547"/>
    <w:rsid w:val="00A028CA"/>
    <w:rsid w:val="00A03568"/>
    <w:rsid w:val="00A10F84"/>
    <w:rsid w:val="00A1462F"/>
    <w:rsid w:val="00A152FC"/>
    <w:rsid w:val="00A15B8B"/>
    <w:rsid w:val="00A22A77"/>
    <w:rsid w:val="00A2781B"/>
    <w:rsid w:val="00A27C46"/>
    <w:rsid w:val="00A326F3"/>
    <w:rsid w:val="00A32F80"/>
    <w:rsid w:val="00A3420B"/>
    <w:rsid w:val="00A3632F"/>
    <w:rsid w:val="00A37CC0"/>
    <w:rsid w:val="00A4552F"/>
    <w:rsid w:val="00A46CB1"/>
    <w:rsid w:val="00A52332"/>
    <w:rsid w:val="00A524EF"/>
    <w:rsid w:val="00A52F4D"/>
    <w:rsid w:val="00A6021F"/>
    <w:rsid w:val="00A60BD9"/>
    <w:rsid w:val="00A63F66"/>
    <w:rsid w:val="00A6562A"/>
    <w:rsid w:val="00A65D32"/>
    <w:rsid w:val="00A67A71"/>
    <w:rsid w:val="00A725CD"/>
    <w:rsid w:val="00A771E8"/>
    <w:rsid w:val="00A77A5C"/>
    <w:rsid w:val="00A80DB8"/>
    <w:rsid w:val="00A916BF"/>
    <w:rsid w:val="00A93AC8"/>
    <w:rsid w:val="00A94168"/>
    <w:rsid w:val="00A9488F"/>
    <w:rsid w:val="00A975DE"/>
    <w:rsid w:val="00AA6403"/>
    <w:rsid w:val="00AA6434"/>
    <w:rsid w:val="00AB0C5F"/>
    <w:rsid w:val="00AB16C6"/>
    <w:rsid w:val="00AB1DA0"/>
    <w:rsid w:val="00AB2492"/>
    <w:rsid w:val="00AC1B4D"/>
    <w:rsid w:val="00AC450B"/>
    <w:rsid w:val="00AC6739"/>
    <w:rsid w:val="00AD220C"/>
    <w:rsid w:val="00AD2ACC"/>
    <w:rsid w:val="00AD30B7"/>
    <w:rsid w:val="00AD3254"/>
    <w:rsid w:val="00AD3C0C"/>
    <w:rsid w:val="00AD5FA8"/>
    <w:rsid w:val="00AE00A9"/>
    <w:rsid w:val="00AE17B7"/>
    <w:rsid w:val="00AE1A9E"/>
    <w:rsid w:val="00AE1E55"/>
    <w:rsid w:val="00AE2B97"/>
    <w:rsid w:val="00AE6110"/>
    <w:rsid w:val="00AF354D"/>
    <w:rsid w:val="00AF4CA9"/>
    <w:rsid w:val="00AF5549"/>
    <w:rsid w:val="00AF78A0"/>
    <w:rsid w:val="00B01A68"/>
    <w:rsid w:val="00B0275C"/>
    <w:rsid w:val="00B045C0"/>
    <w:rsid w:val="00B04754"/>
    <w:rsid w:val="00B05F4B"/>
    <w:rsid w:val="00B12C3B"/>
    <w:rsid w:val="00B1700C"/>
    <w:rsid w:val="00B175F9"/>
    <w:rsid w:val="00B24751"/>
    <w:rsid w:val="00B3618D"/>
    <w:rsid w:val="00B36707"/>
    <w:rsid w:val="00B37AA3"/>
    <w:rsid w:val="00B37D3A"/>
    <w:rsid w:val="00B37E2A"/>
    <w:rsid w:val="00B40CB1"/>
    <w:rsid w:val="00B41293"/>
    <w:rsid w:val="00B417DB"/>
    <w:rsid w:val="00B4279D"/>
    <w:rsid w:val="00B465B5"/>
    <w:rsid w:val="00B46FB7"/>
    <w:rsid w:val="00B47A22"/>
    <w:rsid w:val="00B5232D"/>
    <w:rsid w:val="00B53A9A"/>
    <w:rsid w:val="00B53AFB"/>
    <w:rsid w:val="00B720C2"/>
    <w:rsid w:val="00B73213"/>
    <w:rsid w:val="00B778AD"/>
    <w:rsid w:val="00B8254E"/>
    <w:rsid w:val="00B83480"/>
    <w:rsid w:val="00B834EE"/>
    <w:rsid w:val="00B8395F"/>
    <w:rsid w:val="00B867EC"/>
    <w:rsid w:val="00B86C52"/>
    <w:rsid w:val="00B87C9D"/>
    <w:rsid w:val="00B90955"/>
    <w:rsid w:val="00BA1DB1"/>
    <w:rsid w:val="00BA5A45"/>
    <w:rsid w:val="00BB0EEA"/>
    <w:rsid w:val="00BB12E2"/>
    <w:rsid w:val="00BB15C8"/>
    <w:rsid w:val="00BB611A"/>
    <w:rsid w:val="00BC0FBC"/>
    <w:rsid w:val="00BC1BC6"/>
    <w:rsid w:val="00BC1BF7"/>
    <w:rsid w:val="00BC577D"/>
    <w:rsid w:val="00BD05E3"/>
    <w:rsid w:val="00BD149C"/>
    <w:rsid w:val="00BD33F9"/>
    <w:rsid w:val="00BD4579"/>
    <w:rsid w:val="00BD518E"/>
    <w:rsid w:val="00BD7477"/>
    <w:rsid w:val="00BD7EDD"/>
    <w:rsid w:val="00BE0298"/>
    <w:rsid w:val="00BE08DD"/>
    <w:rsid w:val="00BE14F7"/>
    <w:rsid w:val="00BE1E30"/>
    <w:rsid w:val="00BE7681"/>
    <w:rsid w:val="00BF01E9"/>
    <w:rsid w:val="00BF26F8"/>
    <w:rsid w:val="00BF4A27"/>
    <w:rsid w:val="00BF5133"/>
    <w:rsid w:val="00BF61D8"/>
    <w:rsid w:val="00BF65DC"/>
    <w:rsid w:val="00BF68E0"/>
    <w:rsid w:val="00BF6A97"/>
    <w:rsid w:val="00C02546"/>
    <w:rsid w:val="00C02B31"/>
    <w:rsid w:val="00C02C4A"/>
    <w:rsid w:val="00C046EB"/>
    <w:rsid w:val="00C047E5"/>
    <w:rsid w:val="00C05843"/>
    <w:rsid w:val="00C06D66"/>
    <w:rsid w:val="00C074A7"/>
    <w:rsid w:val="00C07B28"/>
    <w:rsid w:val="00C13D9C"/>
    <w:rsid w:val="00C154E0"/>
    <w:rsid w:val="00C159F3"/>
    <w:rsid w:val="00C165C8"/>
    <w:rsid w:val="00C206E0"/>
    <w:rsid w:val="00C22931"/>
    <w:rsid w:val="00C2340E"/>
    <w:rsid w:val="00C253C0"/>
    <w:rsid w:val="00C2580F"/>
    <w:rsid w:val="00C26421"/>
    <w:rsid w:val="00C270C9"/>
    <w:rsid w:val="00C27619"/>
    <w:rsid w:val="00C32040"/>
    <w:rsid w:val="00C35065"/>
    <w:rsid w:val="00C37038"/>
    <w:rsid w:val="00C3794C"/>
    <w:rsid w:val="00C40C4B"/>
    <w:rsid w:val="00C43030"/>
    <w:rsid w:val="00C460FF"/>
    <w:rsid w:val="00C46B22"/>
    <w:rsid w:val="00C501C5"/>
    <w:rsid w:val="00C52764"/>
    <w:rsid w:val="00C52D5D"/>
    <w:rsid w:val="00C53FD4"/>
    <w:rsid w:val="00C5416E"/>
    <w:rsid w:val="00C5635B"/>
    <w:rsid w:val="00C57035"/>
    <w:rsid w:val="00C623FB"/>
    <w:rsid w:val="00C63ED1"/>
    <w:rsid w:val="00C667B4"/>
    <w:rsid w:val="00C71F52"/>
    <w:rsid w:val="00C72AC2"/>
    <w:rsid w:val="00C7353A"/>
    <w:rsid w:val="00C76000"/>
    <w:rsid w:val="00C765E5"/>
    <w:rsid w:val="00C766CD"/>
    <w:rsid w:val="00C76B76"/>
    <w:rsid w:val="00C80A42"/>
    <w:rsid w:val="00C94BE7"/>
    <w:rsid w:val="00C95F17"/>
    <w:rsid w:val="00C960BA"/>
    <w:rsid w:val="00CA0967"/>
    <w:rsid w:val="00CA145E"/>
    <w:rsid w:val="00CA1F03"/>
    <w:rsid w:val="00CA3179"/>
    <w:rsid w:val="00CA5CB7"/>
    <w:rsid w:val="00CB3324"/>
    <w:rsid w:val="00CB36F9"/>
    <w:rsid w:val="00CB4D0E"/>
    <w:rsid w:val="00CB615E"/>
    <w:rsid w:val="00CB6F52"/>
    <w:rsid w:val="00CB6FB2"/>
    <w:rsid w:val="00CB781E"/>
    <w:rsid w:val="00CC39D6"/>
    <w:rsid w:val="00CC3FF7"/>
    <w:rsid w:val="00CC5C7D"/>
    <w:rsid w:val="00CC7853"/>
    <w:rsid w:val="00CD404E"/>
    <w:rsid w:val="00CD6C44"/>
    <w:rsid w:val="00CD7677"/>
    <w:rsid w:val="00CE344C"/>
    <w:rsid w:val="00CE4ECA"/>
    <w:rsid w:val="00CE51F3"/>
    <w:rsid w:val="00CE5627"/>
    <w:rsid w:val="00CE78D3"/>
    <w:rsid w:val="00CF1EE5"/>
    <w:rsid w:val="00CF3C08"/>
    <w:rsid w:val="00CF4D2C"/>
    <w:rsid w:val="00CF60C2"/>
    <w:rsid w:val="00D00082"/>
    <w:rsid w:val="00D01822"/>
    <w:rsid w:val="00D033D6"/>
    <w:rsid w:val="00D0381E"/>
    <w:rsid w:val="00D05066"/>
    <w:rsid w:val="00D05CF1"/>
    <w:rsid w:val="00D15E23"/>
    <w:rsid w:val="00D22C04"/>
    <w:rsid w:val="00D24DBA"/>
    <w:rsid w:val="00D34694"/>
    <w:rsid w:val="00D34CA4"/>
    <w:rsid w:val="00D42433"/>
    <w:rsid w:val="00D43F68"/>
    <w:rsid w:val="00D451DA"/>
    <w:rsid w:val="00D521E4"/>
    <w:rsid w:val="00D5309B"/>
    <w:rsid w:val="00D54937"/>
    <w:rsid w:val="00D5581E"/>
    <w:rsid w:val="00D57819"/>
    <w:rsid w:val="00D61738"/>
    <w:rsid w:val="00D62F24"/>
    <w:rsid w:val="00D66F6A"/>
    <w:rsid w:val="00D672D3"/>
    <w:rsid w:val="00D6766F"/>
    <w:rsid w:val="00D70E04"/>
    <w:rsid w:val="00D70E58"/>
    <w:rsid w:val="00D7186A"/>
    <w:rsid w:val="00D741FC"/>
    <w:rsid w:val="00D75C63"/>
    <w:rsid w:val="00D76A0A"/>
    <w:rsid w:val="00D76EA2"/>
    <w:rsid w:val="00D8248D"/>
    <w:rsid w:val="00D830FB"/>
    <w:rsid w:val="00D85617"/>
    <w:rsid w:val="00D85F1C"/>
    <w:rsid w:val="00D90081"/>
    <w:rsid w:val="00D919AE"/>
    <w:rsid w:val="00D929AF"/>
    <w:rsid w:val="00D9525C"/>
    <w:rsid w:val="00D95497"/>
    <w:rsid w:val="00D97DDF"/>
    <w:rsid w:val="00DA1373"/>
    <w:rsid w:val="00DA302E"/>
    <w:rsid w:val="00DA5596"/>
    <w:rsid w:val="00DB0B1C"/>
    <w:rsid w:val="00DB2921"/>
    <w:rsid w:val="00DB3AB7"/>
    <w:rsid w:val="00DB49CA"/>
    <w:rsid w:val="00DB626C"/>
    <w:rsid w:val="00DB7E17"/>
    <w:rsid w:val="00DC147D"/>
    <w:rsid w:val="00DC2005"/>
    <w:rsid w:val="00DC2B0F"/>
    <w:rsid w:val="00DC3B80"/>
    <w:rsid w:val="00DC6792"/>
    <w:rsid w:val="00DC73A1"/>
    <w:rsid w:val="00DD1CD0"/>
    <w:rsid w:val="00DD2B58"/>
    <w:rsid w:val="00DD4495"/>
    <w:rsid w:val="00DD6477"/>
    <w:rsid w:val="00DD6519"/>
    <w:rsid w:val="00DD6E9C"/>
    <w:rsid w:val="00DD6EC4"/>
    <w:rsid w:val="00DE1948"/>
    <w:rsid w:val="00DE28B2"/>
    <w:rsid w:val="00DE298F"/>
    <w:rsid w:val="00DE352C"/>
    <w:rsid w:val="00DF02A6"/>
    <w:rsid w:val="00DF43A0"/>
    <w:rsid w:val="00DF5657"/>
    <w:rsid w:val="00DF690F"/>
    <w:rsid w:val="00DF6E33"/>
    <w:rsid w:val="00E00F5F"/>
    <w:rsid w:val="00E01A06"/>
    <w:rsid w:val="00E02889"/>
    <w:rsid w:val="00E0536A"/>
    <w:rsid w:val="00E10F64"/>
    <w:rsid w:val="00E113A4"/>
    <w:rsid w:val="00E12C23"/>
    <w:rsid w:val="00E225DA"/>
    <w:rsid w:val="00E22EB7"/>
    <w:rsid w:val="00E24483"/>
    <w:rsid w:val="00E24CCD"/>
    <w:rsid w:val="00E275C0"/>
    <w:rsid w:val="00E340F7"/>
    <w:rsid w:val="00E3436B"/>
    <w:rsid w:val="00E34B91"/>
    <w:rsid w:val="00E35FA3"/>
    <w:rsid w:val="00E35FE8"/>
    <w:rsid w:val="00E40177"/>
    <w:rsid w:val="00E4191B"/>
    <w:rsid w:val="00E45181"/>
    <w:rsid w:val="00E460F3"/>
    <w:rsid w:val="00E46E16"/>
    <w:rsid w:val="00E503EB"/>
    <w:rsid w:val="00E52C2D"/>
    <w:rsid w:val="00E53A2B"/>
    <w:rsid w:val="00E55D16"/>
    <w:rsid w:val="00E71010"/>
    <w:rsid w:val="00E7198B"/>
    <w:rsid w:val="00E7491B"/>
    <w:rsid w:val="00E757F0"/>
    <w:rsid w:val="00E76D5B"/>
    <w:rsid w:val="00E8088A"/>
    <w:rsid w:val="00E84802"/>
    <w:rsid w:val="00E86748"/>
    <w:rsid w:val="00E86CF5"/>
    <w:rsid w:val="00E87909"/>
    <w:rsid w:val="00E87F5C"/>
    <w:rsid w:val="00E90170"/>
    <w:rsid w:val="00E90E85"/>
    <w:rsid w:val="00E91901"/>
    <w:rsid w:val="00E91D3B"/>
    <w:rsid w:val="00E93A21"/>
    <w:rsid w:val="00E94CCB"/>
    <w:rsid w:val="00E95D19"/>
    <w:rsid w:val="00E96D7C"/>
    <w:rsid w:val="00EA4A81"/>
    <w:rsid w:val="00EB60DA"/>
    <w:rsid w:val="00EB72B2"/>
    <w:rsid w:val="00EB7818"/>
    <w:rsid w:val="00EB781E"/>
    <w:rsid w:val="00EB7899"/>
    <w:rsid w:val="00EB7AE5"/>
    <w:rsid w:val="00EC1D42"/>
    <w:rsid w:val="00EC7665"/>
    <w:rsid w:val="00EC779F"/>
    <w:rsid w:val="00EC7D77"/>
    <w:rsid w:val="00ED2D29"/>
    <w:rsid w:val="00ED321F"/>
    <w:rsid w:val="00ED4140"/>
    <w:rsid w:val="00ED5B1F"/>
    <w:rsid w:val="00ED7122"/>
    <w:rsid w:val="00ED7281"/>
    <w:rsid w:val="00ED74F9"/>
    <w:rsid w:val="00EE0E71"/>
    <w:rsid w:val="00EE0EF3"/>
    <w:rsid w:val="00EE2D3C"/>
    <w:rsid w:val="00EE45DE"/>
    <w:rsid w:val="00EE619D"/>
    <w:rsid w:val="00EF12A9"/>
    <w:rsid w:val="00F00311"/>
    <w:rsid w:val="00F00E50"/>
    <w:rsid w:val="00F016F5"/>
    <w:rsid w:val="00F038D3"/>
    <w:rsid w:val="00F0514B"/>
    <w:rsid w:val="00F060C2"/>
    <w:rsid w:val="00F06BF0"/>
    <w:rsid w:val="00F16984"/>
    <w:rsid w:val="00F16CF2"/>
    <w:rsid w:val="00F211FE"/>
    <w:rsid w:val="00F21619"/>
    <w:rsid w:val="00F22100"/>
    <w:rsid w:val="00F25392"/>
    <w:rsid w:val="00F261BA"/>
    <w:rsid w:val="00F2630F"/>
    <w:rsid w:val="00F26B09"/>
    <w:rsid w:val="00F31EA0"/>
    <w:rsid w:val="00F35C38"/>
    <w:rsid w:val="00F35D8B"/>
    <w:rsid w:val="00F37EB0"/>
    <w:rsid w:val="00F40BFD"/>
    <w:rsid w:val="00F41CA3"/>
    <w:rsid w:val="00F42ACB"/>
    <w:rsid w:val="00F42D76"/>
    <w:rsid w:val="00F441CF"/>
    <w:rsid w:val="00F44A62"/>
    <w:rsid w:val="00F45B72"/>
    <w:rsid w:val="00F504B2"/>
    <w:rsid w:val="00F507A7"/>
    <w:rsid w:val="00F51E5D"/>
    <w:rsid w:val="00F54082"/>
    <w:rsid w:val="00F602FE"/>
    <w:rsid w:val="00F61EEB"/>
    <w:rsid w:val="00F6226F"/>
    <w:rsid w:val="00F6493D"/>
    <w:rsid w:val="00F64B72"/>
    <w:rsid w:val="00F679C0"/>
    <w:rsid w:val="00F67A79"/>
    <w:rsid w:val="00F70DCB"/>
    <w:rsid w:val="00F70E72"/>
    <w:rsid w:val="00F728A9"/>
    <w:rsid w:val="00F834A6"/>
    <w:rsid w:val="00F8551B"/>
    <w:rsid w:val="00F85F6E"/>
    <w:rsid w:val="00F87A34"/>
    <w:rsid w:val="00F936E5"/>
    <w:rsid w:val="00F941F3"/>
    <w:rsid w:val="00F973D6"/>
    <w:rsid w:val="00F97D79"/>
    <w:rsid w:val="00FA03AC"/>
    <w:rsid w:val="00FA0411"/>
    <w:rsid w:val="00FA0A18"/>
    <w:rsid w:val="00FA1A99"/>
    <w:rsid w:val="00FA297A"/>
    <w:rsid w:val="00FA4E1C"/>
    <w:rsid w:val="00FA66FB"/>
    <w:rsid w:val="00FA689F"/>
    <w:rsid w:val="00FA6EA4"/>
    <w:rsid w:val="00FA7B20"/>
    <w:rsid w:val="00FB0522"/>
    <w:rsid w:val="00FB1BF0"/>
    <w:rsid w:val="00FB3094"/>
    <w:rsid w:val="00FB4419"/>
    <w:rsid w:val="00FC019B"/>
    <w:rsid w:val="00FC22E7"/>
    <w:rsid w:val="00FC4CA0"/>
    <w:rsid w:val="00FD5C74"/>
    <w:rsid w:val="00FE00BA"/>
    <w:rsid w:val="00FE084A"/>
    <w:rsid w:val="00FE0CFA"/>
    <w:rsid w:val="00FE416A"/>
    <w:rsid w:val="00FE52AC"/>
    <w:rsid w:val="00FE57E0"/>
    <w:rsid w:val="00FF10A5"/>
    <w:rsid w:val="00FF1D0C"/>
    <w:rsid w:val="00FF3F00"/>
    <w:rsid w:val="00FF7FCE"/>
    <w:rsid w:val="01231E77"/>
    <w:rsid w:val="021A6089"/>
    <w:rsid w:val="027E28AF"/>
    <w:rsid w:val="037371B6"/>
    <w:rsid w:val="039A5572"/>
    <w:rsid w:val="03B6134F"/>
    <w:rsid w:val="04184C59"/>
    <w:rsid w:val="056E70BE"/>
    <w:rsid w:val="061C21E5"/>
    <w:rsid w:val="075D79D8"/>
    <w:rsid w:val="07656FB3"/>
    <w:rsid w:val="07921DC8"/>
    <w:rsid w:val="08130B7F"/>
    <w:rsid w:val="08187BC6"/>
    <w:rsid w:val="081B7901"/>
    <w:rsid w:val="08346E55"/>
    <w:rsid w:val="09493615"/>
    <w:rsid w:val="098D45C0"/>
    <w:rsid w:val="099634C0"/>
    <w:rsid w:val="0A2B0A41"/>
    <w:rsid w:val="0A452322"/>
    <w:rsid w:val="0A842044"/>
    <w:rsid w:val="0ACF5427"/>
    <w:rsid w:val="0AE8165B"/>
    <w:rsid w:val="0AF62738"/>
    <w:rsid w:val="0B241620"/>
    <w:rsid w:val="0B41259B"/>
    <w:rsid w:val="0C801154"/>
    <w:rsid w:val="0CDD34D7"/>
    <w:rsid w:val="0EF365FF"/>
    <w:rsid w:val="0F4E6E21"/>
    <w:rsid w:val="0FBF5FED"/>
    <w:rsid w:val="0FC949C4"/>
    <w:rsid w:val="0FF50CB1"/>
    <w:rsid w:val="10820B6D"/>
    <w:rsid w:val="10A36F7C"/>
    <w:rsid w:val="10B71C4C"/>
    <w:rsid w:val="110957C5"/>
    <w:rsid w:val="11754064"/>
    <w:rsid w:val="119E11F9"/>
    <w:rsid w:val="11AB3D86"/>
    <w:rsid w:val="11AF71D6"/>
    <w:rsid w:val="11D20AFA"/>
    <w:rsid w:val="1238183D"/>
    <w:rsid w:val="12F96C22"/>
    <w:rsid w:val="12FF3556"/>
    <w:rsid w:val="135501F2"/>
    <w:rsid w:val="13964494"/>
    <w:rsid w:val="139E6D9D"/>
    <w:rsid w:val="13CE7BB3"/>
    <w:rsid w:val="144A03C9"/>
    <w:rsid w:val="144A2200"/>
    <w:rsid w:val="14AE67C3"/>
    <w:rsid w:val="151C1B63"/>
    <w:rsid w:val="153A43D4"/>
    <w:rsid w:val="15892301"/>
    <w:rsid w:val="166F01A1"/>
    <w:rsid w:val="16B63D12"/>
    <w:rsid w:val="17083883"/>
    <w:rsid w:val="17BF24BC"/>
    <w:rsid w:val="17FD5FD4"/>
    <w:rsid w:val="18607256"/>
    <w:rsid w:val="193C6C56"/>
    <w:rsid w:val="1955563F"/>
    <w:rsid w:val="198865CA"/>
    <w:rsid w:val="199A0F3D"/>
    <w:rsid w:val="19B91A05"/>
    <w:rsid w:val="1AFD2C80"/>
    <w:rsid w:val="1C091FF2"/>
    <w:rsid w:val="1C1C34E0"/>
    <w:rsid w:val="1C451E8B"/>
    <w:rsid w:val="1C8D09E6"/>
    <w:rsid w:val="1CC03A75"/>
    <w:rsid w:val="1CD14E05"/>
    <w:rsid w:val="1DCB053C"/>
    <w:rsid w:val="1DCC36D8"/>
    <w:rsid w:val="1E51464C"/>
    <w:rsid w:val="1F880E8B"/>
    <w:rsid w:val="1F9F30CC"/>
    <w:rsid w:val="206F578F"/>
    <w:rsid w:val="212939DD"/>
    <w:rsid w:val="21316735"/>
    <w:rsid w:val="217F713F"/>
    <w:rsid w:val="22C23A8F"/>
    <w:rsid w:val="236E13E8"/>
    <w:rsid w:val="23A30D57"/>
    <w:rsid w:val="23B75B26"/>
    <w:rsid w:val="24D43AB1"/>
    <w:rsid w:val="250B77B9"/>
    <w:rsid w:val="266A5C5A"/>
    <w:rsid w:val="27B15F9F"/>
    <w:rsid w:val="27F34107"/>
    <w:rsid w:val="289042AB"/>
    <w:rsid w:val="289B5576"/>
    <w:rsid w:val="29047A12"/>
    <w:rsid w:val="2AE642B9"/>
    <w:rsid w:val="2AF85026"/>
    <w:rsid w:val="2B395AC4"/>
    <w:rsid w:val="2BB15A7B"/>
    <w:rsid w:val="2BB6013E"/>
    <w:rsid w:val="2C02131D"/>
    <w:rsid w:val="2CC1678B"/>
    <w:rsid w:val="2CD14EE0"/>
    <w:rsid w:val="2CEB2934"/>
    <w:rsid w:val="2E2C73D1"/>
    <w:rsid w:val="2E2F0BE7"/>
    <w:rsid w:val="2E314BD6"/>
    <w:rsid w:val="2E7B11F7"/>
    <w:rsid w:val="2F333D9D"/>
    <w:rsid w:val="2FE659E2"/>
    <w:rsid w:val="31EC061B"/>
    <w:rsid w:val="32274C52"/>
    <w:rsid w:val="32D34350"/>
    <w:rsid w:val="340F2BD4"/>
    <w:rsid w:val="341F17DF"/>
    <w:rsid w:val="35325F3E"/>
    <w:rsid w:val="3539500D"/>
    <w:rsid w:val="355F2B71"/>
    <w:rsid w:val="36953C32"/>
    <w:rsid w:val="36F364FD"/>
    <w:rsid w:val="384B081C"/>
    <w:rsid w:val="388B6182"/>
    <w:rsid w:val="39117978"/>
    <w:rsid w:val="39BE5695"/>
    <w:rsid w:val="39E80161"/>
    <w:rsid w:val="3AD11734"/>
    <w:rsid w:val="3AE05135"/>
    <w:rsid w:val="3BB64115"/>
    <w:rsid w:val="3D7F78B1"/>
    <w:rsid w:val="3E0F6869"/>
    <w:rsid w:val="40A12E63"/>
    <w:rsid w:val="42907699"/>
    <w:rsid w:val="43951DC7"/>
    <w:rsid w:val="449F00FF"/>
    <w:rsid w:val="46A13995"/>
    <w:rsid w:val="46EA1EBA"/>
    <w:rsid w:val="46F6208A"/>
    <w:rsid w:val="471B3C5F"/>
    <w:rsid w:val="47224716"/>
    <w:rsid w:val="47562B75"/>
    <w:rsid w:val="483E3005"/>
    <w:rsid w:val="48B35158"/>
    <w:rsid w:val="48DF0854"/>
    <w:rsid w:val="49BA3207"/>
    <w:rsid w:val="49F07F06"/>
    <w:rsid w:val="4B2A5792"/>
    <w:rsid w:val="4C3920E8"/>
    <w:rsid w:val="4CD62610"/>
    <w:rsid w:val="4D322584"/>
    <w:rsid w:val="4D5750CD"/>
    <w:rsid w:val="4D602FCA"/>
    <w:rsid w:val="4DF72F91"/>
    <w:rsid w:val="4E7278FE"/>
    <w:rsid w:val="4E8F6480"/>
    <w:rsid w:val="4ED43687"/>
    <w:rsid w:val="4ED77435"/>
    <w:rsid w:val="4FE23CDF"/>
    <w:rsid w:val="516160EF"/>
    <w:rsid w:val="51B24F07"/>
    <w:rsid w:val="51E82C1D"/>
    <w:rsid w:val="521151AC"/>
    <w:rsid w:val="523D04E9"/>
    <w:rsid w:val="52C20899"/>
    <w:rsid w:val="53137B73"/>
    <w:rsid w:val="53976D6D"/>
    <w:rsid w:val="540D1E7B"/>
    <w:rsid w:val="554E15A2"/>
    <w:rsid w:val="55E54CDC"/>
    <w:rsid w:val="560C07D7"/>
    <w:rsid w:val="561C3624"/>
    <w:rsid w:val="5695506E"/>
    <w:rsid w:val="56A123DB"/>
    <w:rsid w:val="56EA5D26"/>
    <w:rsid w:val="57840299"/>
    <w:rsid w:val="58275E89"/>
    <w:rsid w:val="58525B49"/>
    <w:rsid w:val="58DF56E1"/>
    <w:rsid w:val="590D221B"/>
    <w:rsid w:val="590E114D"/>
    <w:rsid w:val="59414190"/>
    <w:rsid w:val="59E16058"/>
    <w:rsid w:val="59EE6F9C"/>
    <w:rsid w:val="5B3A5B04"/>
    <w:rsid w:val="5BEC34DE"/>
    <w:rsid w:val="5DB23143"/>
    <w:rsid w:val="5DF211AF"/>
    <w:rsid w:val="5F4F7828"/>
    <w:rsid w:val="616403D0"/>
    <w:rsid w:val="616A35F1"/>
    <w:rsid w:val="61894BF9"/>
    <w:rsid w:val="618D522B"/>
    <w:rsid w:val="61C00712"/>
    <w:rsid w:val="630F2237"/>
    <w:rsid w:val="637E1F19"/>
    <w:rsid w:val="646028CE"/>
    <w:rsid w:val="65245994"/>
    <w:rsid w:val="65F35E70"/>
    <w:rsid w:val="661A63A1"/>
    <w:rsid w:val="67C2527D"/>
    <w:rsid w:val="682C40FB"/>
    <w:rsid w:val="683E4C67"/>
    <w:rsid w:val="689C6F5D"/>
    <w:rsid w:val="69EE07CD"/>
    <w:rsid w:val="6A2116C9"/>
    <w:rsid w:val="6A301A9E"/>
    <w:rsid w:val="6A4F4EFA"/>
    <w:rsid w:val="6AD13C61"/>
    <w:rsid w:val="6B3C4BFD"/>
    <w:rsid w:val="6B676734"/>
    <w:rsid w:val="6B7944EA"/>
    <w:rsid w:val="6C25242D"/>
    <w:rsid w:val="6C7B0DEA"/>
    <w:rsid w:val="6CE15130"/>
    <w:rsid w:val="6D0729FF"/>
    <w:rsid w:val="6DC32495"/>
    <w:rsid w:val="6ECD48EA"/>
    <w:rsid w:val="6F250324"/>
    <w:rsid w:val="6FB97E32"/>
    <w:rsid w:val="7099603D"/>
    <w:rsid w:val="70B97641"/>
    <w:rsid w:val="71610924"/>
    <w:rsid w:val="718E1169"/>
    <w:rsid w:val="720331A4"/>
    <w:rsid w:val="72AF46F2"/>
    <w:rsid w:val="734013BC"/>
    <w:rsid w:val="73764A09"/>
    <w:rsid w:val="74505CD4"/>
    <w:rsid w:val="74763BC9"/>
    <w:rsid w:val="753368EB"/>
    <w:rsid w:val="76223567"/>
    <w:rsid w:val="762D06F9"/>
    <w:rsid w:val="765268F4"/>
    <w:rsid w:val="769D5354"/>
    <w:rsid w:val="775A50CE"/>
    <w:rsid w:val="77A76CEE"/>
    <w:rsid w:val="78A36D6F"/>
    <w:rsid w:val="78C92D1C"/>
    <w:rsid w:val="78EB4F89"/>
    <w:rsid w:val="7901184B"/>
    <w:rsid w:val="7980276F"/>
    <w:rsid w:val="7AE0448F"/>
    <w:rsid w:val="7AE34D91"/>
    <w:rsid w:val="7BA2038D"/>
    <w:rsid w:val="7C7C3A5D"/>
    <w:rsid w:val="7C7D58F6"/>
    <w:rsid w:val="7C8036B6"/>
    <w:rsid w:val="7D1D40BD"/>
    <w:rsid w:val="7DDE0250"/>
    <w:rsid w:val="7EAE7357"/>
    <w:rsid w:val="7F47188F"/>
    <w:rsid w:val="7F70136C"/>
    <w:rsid w:val="7FFA0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2"/>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toc 3"/>
    <w:basedOn w:val="1"/>
    <w:next w:val="1"/>
    <w:unhideWhenUsed/>
    <w:qFormat/>
    <w:uiPriority w:val="39"/>
    <w:pPr>
      <w:tabs>
        <w:tab w:val="right" w:leader="dot" w:pos="8296"/>
      </w:tabs>
      <w:ind w:left="840" w:leftChars="400"/>
    </w:pPr>
  </w:style>
  <w:style w:type="paragraph" w:styleId="6">
    <w:name w:val="Balloon Text"/>
    <w:basedOn w:val="1"/>
    <w:link w:val="29"/>
    <w:semiHidden/>
    <w:unhideWhenUsed/>
    <w:qFormat/>
    <w:uiPriority w:val="99"/>
    <w:rPr>
      <w:sz w:val="18"/>
      <w:szCs w:val="18"/>
    </w:rPr>
  </w:style>
  <w:style w:type="paragraph" w:styleId="7">
    <w:name w:val="footer"/>
    <w:basedOn w:val="1"/>
    <w:link w:val="28"/>
    <w:unhideWhenUsed/>
    <w:qFormat/>
    <w:uiPriority w:val="99"/>
    <w:pPr>
      <w:tabs>
        <w:tab w:val="center" w:pos="4153"/>
        <w:tab w:val="right" w:pos="8306"/>
      </w:tabs>
      <w:snapToGrid w:val="0"/>
      <w:jc w:val="left"/>
    </w:pPr>
    <w:rPr>
      <w:sz w:val="18"/>
      <w:szCs w:val="18"/>
    </w:rPr>
  </w:style>
  <w:style w:type="paragraph" w:styleId="8">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tabs>
        <w:tab w:val="left" w:pos="840"/>
        <w:tab w:val="right" w:leader="dot" w:pos="8296"/>
      </w:tabs>
    </w:pPr>
  </w:style>
  <w:style w:type="paragraph" w:styleId="10">
    <w:name w:val="toc 2"/>
    <w:basedOn w:val="1"/>
    <w:next w:val="1"/>
    <w:unhideWhenUsed/>
    <w:qFormat/>
    <w:uiPriority w:val="39"/>
    <w:pPr>
      <w:ind w:left="420" w:leftChars="200"/>
    </w:p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Title"/>
    <w:basedOn w:val="1"/>
    <w:next w:val="1"/>
    <w:link w:val="26"/>
    <w:qFormat/>
    <w:uiPriority w:val="0"/>
    <w:pPr>
      <w:spacing w:before="240" w:after="60"/>
      <w:jc w:val="center"/>
      <w:outlineLvl w:val="0"/>
    </w:pPr>
    <w:rPr>
      <w:rFonts w:asciiTheme="majorHAnsi" w:hAnsiTheme="majorHAnsi" w:eastAsiaTheme="majorEastAsia" w:cstheme="majorBidi"/>
      <w:b/>
      <w:bCs/>
      <w:sz w:val="32"/>
      <w:szCs w:val="32"/>
    </w:rPr>
  </w:style>
  <w:style w:type="character" w:styleId="14">
    <w:name w:val="FollowedHyperlink"/>
    <w:basedOn w:val="13"/>
    <w:semiHidden/>
    <w:unhideWhenUsed/>
    <w:qFormat/>
    <w:uiPriority w:val="99"/>
    <w:rPr>
      <w:color w:val="954F72" w:themeColor="followedHyperlink"/>
      <w:u w:val="single"/>
      <w14:textFill>
        <w14:solidFill>
          <w14:schemeClr w14:val="folHlink"/>
        </w14:solidFill>
      </w14:textFill>
    </w:rPr>
  </w:style>
  <w:style w:type="character" w:styleId="15">
    <w:name w:val="Emphasis"/>
    <w:basedOn w:val="13"/>
    <w:qFormat/>
    <w:uiPriority w:val="20"/>
    <w:rPr>
      <w:i/>
      <w:iCs/>
    </w:rPr>
  </w:style>
  <w:style w:type="character" w:styleId="16">
    <w:name w:val="Hyperlink"/>
    <w:basedOn w:val="13"/>
    <w:unhideWhenUsed/>
    <w:qFormat/>
    <w:uiPriority w:val="99"/>
    <w:rPr>
      <w:color w:val="0563C1" w:themeColor="hyperlink"/>
      <w:u w:val="single"/>
      <w14:textFill>
        <w14:solidFill>
          <w14:schemeClr w14:val="hlink"/>
        </w14:solidFill>
      </w14:textFill>
    </w:rPr>
  </w:style>
  <w:style w:type="table" w:styleId="18">
    <w:name w:val="Table Grid"/>
    <w:basedOn w:val="1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btLr"/>
    </w:tcPr>
  </w:style>
  <w:style w:type="character" w:customStyle="1" w:styleId="19">
    <w:name w:val="标题 1 Char"/>
    <w:basedOn w:val="13"/>
    <w:link w:val="2"/>
    <w:qFormat/>
    <w:uiPriority w:val="9"/>
    <w:rPr>
      <w:b/>
      <w:bCs/>
      <w:kern w:val="44"/>
      <w:sz w:val="44"/>
      <w:szCs w:val="44"/>
    </w:rPr>
  </w:style>
  <w:style w:type="paragraph" w:styleId="20">
    <w:name w:val="List Paragraph"/>
    <w:basedOn w:val="1"/>
    <w:qFormat/>
    <w:uiPriority w:val="34"/>
    <w:pPr>
      <w:ind w:firstLine="420" w:firstLineChars="200"/>
    </w:pPr>
  </w:style>
  <w:style w:type="character" w:customStyle="1" w:styleId="21">
    <w:name w:val="标题 2 Char"/>
    <w:basedOn w:val="13"/>
    <w:link w:val="3"/>
    <w:qFormat/>
    <w:uiPriority w:val="9"/>
    <w:rPr>
      <w:rFonts w:asciiTheme="majorHAnsi" w:hAnsiTheme="majorHAnsi" w:eastAsiaTheme="majorEastAsia" w:cstheme="majorBidi"/>
      <w:b/>
      <w:bCs/>
      <w:sz w:val="32"/>
      <w:szCs w:val="32"/>
    </w:rPr>
  </w:style>
  <w:style w:type="character" w:customStyle="1" w:styleId="22">
    <w:name w:val="标题 3 Char"/>
    <w:basedOn w:val="13"/>
    <w:link w:val="4"/>
    <w:qFormat/>
    <w:uiPriority w:val="9"/>
    <w:rPr>
      <w:b/>
      <w:bCs/>
      <w:sz w:val="32"/>
      <w:szCs w:val="32"/>
    </w:rPr>
  </w:style>
  <w:style w:type="character" w:customStyle="1" w:styleId="23">
    <w:name w:val="apple-converted-space"/>
    <w:basedOn w:val="13"/>
    <w:qFormat/>
    <w:uiPriority w:val="0"/>
  </w:style>
  <w:style w:type="paragraph" w:styleId="24">
    <w:name w:val="No Spacing"/>
    <w:link w:val="25"/>
    <w:qFormat/>
    <w:uiPriority w:val="1"/>
    <w:rPr>
      <w:rFonts w:asciiTheme="minorHAnsi" w:hAnsiTheme="minorHAnsi" w:eastAsiaTheme="minorEastAsia" w:cstheme="minorBidi"/>
      <w:kern w:val="0"/>
      <w:sz w:val="22"/>
      <w:szCs w:val="22"/>
      <w:lang w:val="en-US" w:eastAsia="zh-CN" w:bidi="ar-SA"/>
    </w:rPr>
  </w:style>
  <w:style w:type="character" w:customStyle="1" w:styleId="25">
    <w:name w:val="无间隔 Char"/>
    <w:basedOn w:val="13"/>
    <w:link w:val="24"/>
    <w:qFormat/>
    <w:uiPriority w:val="1"/>
    <w:rPr>
      <w:kern w:val="0"/>
      <w:sz w:val="22"/>
    </w:rPr>
  </w:style>
  <w:style w:type="character" w:customStyle="1" w:styleId="26">
    <w:name w:val="标题 Char"/>
    <w:basedOn w:val="13"/>
    <w:link w:val="12"/>
    <w:qFormat/>
    <w:uiPriority w:val="0"/>
    <w:rPr>
      <w:rFonts w:asciiTheme="majorHAnsi" w:hAnsiTheme="majorHAnsi" w:eastAsiaTheme="majorEastAsia" w:cstheme="majorBidi"/>
      <w:b/>
      <w:bCs/>
      <w:sz w:val="32"/>
      <w:szCs w:val="32"/>
    </w:rPr>
  </w:style>
  <w:style w:type="character" w:customStyle="1" w:styleId="27">
    <w:name w:val="页眉 Char"/>
    <w:basedOn w:val="13"/>
    <w:link w:val="8"/>
    <w:qFormat/>
    <w:uiPriority w:val="99"/>
    <w:rPr>
      <w:sz w:val="18"/>
      <w:szCs w:val="18"/>
    </w:rPr>
  </w:style>
  <w:style w:type="character" w:customStyle="1" w:styleId="28">
    <w:name w:val="页脚 Char"/>
    <w:basedOn w:val="13"/>
    <w:link w:val="7"/>
    <w:qFormat/>
    <w:uiPriority w:val="99"/>
    <w:rPr>
      <w:sz w:val="18"/>
      <w:szCs w:val="18"/>
    </w:rPr>
  </w:style>
  <w:style w:type="character" w:customStyle="1" w:styleId="29">
    <w:name w:val="批注框文本 Char"/>
    <w:basedOn w:val="13"/>
    <w:link w:val="6"/>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verPageProperties xmlns="http://schemas.microsoft.com/office/2006/coverPageProps">
  <PublishDate>2019-04-26T00:00:00</PublishDate>
  <Abstract/>
  <CompanyAddress/>
  <CompanyPhone/>
  <CompanyFax/>
  <CompanyEmail/>
</CoverPage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AF091B-3C7A-41E3-B477-F2FDAA23CFDA}">
  <ds:schemaRefs/>
</ds:datastoreItem>
</file>

<file path=customXml/itemProps3.xml><?xml version="1.0" encoding="utf-8"?>
<ds:datastoreItem xmlns:ds="http://schemas.openxmlformats.org/officeDocument/2006/customXml" ds:itemID="{E3038DCF-FFC7-483F-8A92-532ED7B44474}">
  <ds:schemaRefs/>
</ds:datastoreItem>
</file>

<file path=docProps/app.xml><?xml version="1.0" encoding="utf-8"?>
<Properties xmlns="http://schemas.openxmlformats.org/officeDocument/2006/extended-properties" xmlns:vt="http://schemas.openxmlformats.org/officeDocument/2006/docPropsVTypes">
  <Template>Normal</Template>
  <Company>中山大学南方学院信息化建设中心</Company>
  <Pages>1</Pages>
  <Words>197</Words>
  <Characters>1128</Characters>
  <Lines>9</Lines>
  <Paragraphs>2</Paragraphs>
  <TotalTime>0</TotalTime>
  <ScaleCrop>false</ScaleCrop>
  <LinksUpToDate>false</LinksUpToDate>
  <CharactersWithSpaces>1323</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2018-02-07T12:31:00Z</dcterms:created>
  <dc:creator>hy</dc:creator>
  <cp:lastModifiedBy>Administrator</cp:lastModifiedBy>
  <dcterms:modified xsi:type="dcterms:W3CDTF">2020-04-13T08:33:02Z</dcterms:modified>
  <dc:subject>使用手册</dc:subject>
  <dc:title>学分互认</dc:title>
  <cp:revision>415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