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sdt>
      <w:sdtPr>
        <w:rPr>
          <w:rFonts w:ascii="宋体" w:hAnsi="宋体" w:eastAsia="宋体" w:cs="Times New Roman"/>
          <w:color w:val="5B9BD5" w:themeColor="accent1"/>
          <w:kern w:val="2"/>
          <w:sz w:val="21"/>
          <w:szCs w:val="24"/>
          <w14:textFill>
            <w14:solidFill>
              <w14:schemeClr w14:val="accent1"/>
            </w14:solidFill>
          </w14:textFill>
        </w:rPr>
        <w:id w:val="-1841234270"/>
      </w:sdtPr>
      <w:sdtEndPr>
        <w:rPr>
          <w:rFonts w:ascii="宋体" w:hAnsi="宋体" w:eastAsia="宋体" w:cs="Times New Roman"/>
          <w:color w:val="auto"/>
          <w:kern w:val="2"/>
          <w:sz w:val="21"/>
          <w:szCs w:val="24"/>
        </w:rPr>
      </w:sdtEndPr>
      <w:sdtContent>
        <w:p>
          <w:pPr>
            <w:pStyle w:val="26"/>
            <w:spacing w:after="240" w:line="276" w:lineRule="auto"/>
            <w:jc w:val="center"/>
            <w:rPr>
              <w:rFonts w:ascii="宋体" w:hAnsi="宋体" w:eastAsia="宋体"/>
              <w:color w:val="5B9BD5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  <w:bookmarkStart w:id="0" w:name="_Toc530490330"/>
          <w:bookmarkStart w:id="1" w:name="OLE_LINK11"/>
          <w:bookmarkStart w:id="2" w:name="OLE_LINK10"/>
          <w:bookmarkStart w:id="3" w:name="OLE_LINK4"/>
          <w:bookmarkStart w:id="4" w:name="OLE_LINK5"/>
        </w:p>
        <w:p>
          <w:pPr>
            <w:pStyle w:val="26"/>
            <w:spacing w:after="240" w:line="276" w:lineRule="auto"/>
            <w:jc w:val="center"/>
            <w:rPr>
              <w:rFonts w:ascii="宋体" w:hAnsi="宋体" w:eastAsia="宋体"/>
              <w:color w:val="5B9BD5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6"/>
            <w:spacing w:before="1540" w:after="240" w:line="276" w:lineRule="auto"/>
            <w:jc w:val="center"/>
            <w:rPr>
              <w:rFonts w:ascii="宋体" w:hAnsi="宋体" w:eastAsia="宋体"/>
              <w:color w:val="5B9BD5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sdt>
          <w:sdtPr>
            <w:rPr>
              <w:rFonts w:hint="eastAsia" w:ascii="宋体" w:hAnsi="宋体" w:eastAsia="宋体" w:cstheme="majorBidi"/>
              <w:b/>
              <w:caps/>
              <w:sz w:val="84"/>
              <w:szCs w:val="84"/>
            </w:rPr>
            <w:alias w:val="标题"/>
            <w:id w:val="1735040861"/>
            <w:text/>
          </w:sdtPr>
          <w:sdtEndPr>
            <w:rPr>
              <w:rFonts w:hint="eastAsia" w:ascii="宋体" w:hAnsi="宋体" w:eastAsia="宋体" w:cstheme="majorBidi"/>
              <w:b/>
              <w:caps/>
              <w:sz w:val="84"/>
              <w:szCs w:val="84"/>
            </w:rPr>
          </w:sdtEndPr>
          <w:sdtContent>
            <w:p>
              <w:pPr>
                <w:pStyle w:val="26"/>
                <w:pBdr>
                  <w:top w:val="single" w:color="5B9BD5" w:themeColor="accent1" w:sz="6" w:space="6"/>
                  <w:bottom w:val="single" w:color="5B9BD5" w:themeColor="accent1" w:sz="6" w:space="6"/>
                </w:pBdr>
                <w:spacing w:after="240" w:line="276" w:lineRule="auto"/>
                <w:jc w:val="center"/>
                <w:rPr>
                  <w:rFonts w:ascii="宋体" w:hAnsi="宋体" w:eastAsia="宋体" w:cstheme="majorBidi"/>
                  <w:caps/>
                  <w:color w:val="5B9BD5" w:themeColor="accent1"/>
                  <w:sz w:val="80"/>
                  <w:szCs w:val="80"/>
                  <w14:textFill>
                    <w14:solidFill>
                      <w14:schemeClr w14:val="accent1"/>
                    </w14:solidFill>
                  </w14:textFill>
                </w:rPr>
              </w:pPr>
              <w:r>
                <w:rPr>
                  <w:rFonts w:hint="eastAsia" w:ascii="宋体" w:hAnsi="宋体" w:eastAsia="宋体" w:cstheme="majorBidi"/>
                  <w:b/>
                  <w:caps/>
                  <w:sz w:val="84"/>
                  <w:szCs w:val="84"/>
                </w:rPr>
                <w:t>重修重考使用手册</w:t>
              </w:r>
            </w:p>
          </w:sdtContent>
        </w:sdt>
        <w:sdt>
          <w:sdtPr>
            <w:rPr>
              <w:rFonts w:hint="eastAsia" w:ascii="宋体" w:hAnsi="宋体" w:eastAsia="宋体"/>
              <w:sz w:val="72"/>
              <w:szCs w:val="72"/>
            </w:rPr>
            <w:alias w:val="副标题"/>
            <w:id w:val="328029620"/>
            <w:text/>
          </w:sdtPr>
          <w:sdtEndPr>
            <w:rPr>
              <w:rFonts w:hint="eastAsia" w:ascii="宋体" w:hAnsi="宋体" w:eastAsia="宋体"/>
              <w:sz w:val="72"/>
              <w:szCs w:val="72"/>
            </w:rPr>
          </w:sdtEndPr>
          <w:sdtContent>
            <w:p>
              <w:pPr>
                <w:pStyle w:val="19"/>
                <w:spacing w:line="276" w:lineRule="auto"/>
                <w:rPr>
                  <w:rFonts w:ascii="宋体" w:hAnsi="宋体" w:eastAsia="宋体"/>
                  <w:sz w:val="72"/>
                  <w:szCs w:val="72"/>
                </w:rPr>
              </w:pPr>
              <w:bookmarkStart w:id="5" w:name="_Toc1615"/>
              <w:r>
                <w:rPr>
                  <w:rFonts w:hint="eastAsia" w:ascii="宋体" w:hAnsi="宋体" w:eastAsia="宋体"/>
                  <w:sz w:val="72"/>
                  <w:szCs w:val="72"/>
                </w:rPr>
                <w:t>管理端</w:t>
              </w:r>
              <w:bookmarkEnd w:id="5"/>
            </w:p>
          </w:sdtContent>
        </w:sdt>
        <w:p>
          <w:pPr>
            <w:widowControl/>
            <w:spacing w:line="276" w:lineRule="auto"/>
            <w:jc w:val="left"/>
            <w:rPr>
              <w:rFonts w:ascii="宋体" w:hAnsi="宋体"/>
            </w:rPr>
          </w:pPr>
          <w:bookmarkStart w:id="70" w:name="_GoBack"/>
          <w:bookmarkEnd w:id="70"/>
          <w:r>
            <w:rPr>
              <w:rFonts w:ascii="宋体" w:hAnsi="宋体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8364220</wp:posOffset>
                    </wp:positionV>
                    <wp:extent cx="6553200" cy="557530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-1355571465"/>
                                  <w:date w:fullDate="2021-08-26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</w:sdtEndPr>
                                <w:sdtContent>
                                  <w:p>
                                    <w:pPr>
                                      <w:pStyle w:val="26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eastAsiaTheme="minorEastAsia" w:cstheme="minorBidi"/>
                                        <w:b/>
                                        <w:caps/>
                                        <w:sz w:val="24"/>
                                        <w:szCs w:val="28"/>
                                        <w:lang w:val="en-US" w:eastAsia="zh-CN" w:bidi="ar-SA"/>
                                      </w:rPr>
                                      <w:t>2021-8-26</w:t>
                                    </w:r>
                                  </w:p>
                                </w:sdtContent>
                              </w:sdt>
                              <w:p>
                                <w:pPr>
                                  <w:pStyle w:val="26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-758442367"/>
                                    <w:text/>
                                  </w:sdtPr>
                                  <w:sdtEndPr>
                                    <w:rPr>
                                      <w:b/>
                                      <w:caps/>
                                      <w:sz w:val="24"/>
                                    </w:rPr>
                                  </w:sdtEndPr>
                                  <w:sdtContent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中山大学南方学院信息中心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top:658.6pt;height:43.9pt;width:516pt;mso-position-horizontal:left;mso-position-horizontal-relative:margin;mso-position-vertical-relative:page;z-index:251658240;v-text-anchor:bottom;mso-width-relative:margin;mso-height-relative:page;mso-width-percent:1000;" filled="f" stroked="f" coordsize="21600,21600" o:gfxdata="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QFw2l&#10;2gAAAAsBAAAPAAAAAAAAAAEAIAAAACIAAABkcnMvZG93bnJldi54bWxQSwECFAAUAAAACACHTuJA&#10;gJtXOR8CAAAaBAAADgAAAAAAAAABACAAAAApAQAAZHJzL2Uyb0RvYy54bWxQSwUGAAAAAAYABgBZ&#10;AQAAugUAAAAA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-1355571465"/>
                            <w:date w:fullDate="2021-08-26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6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eastAsiaTheme="minorEastAsia" w:cstheme="minorBidi"/>
                                  <w:b/>
                                  <w:caps/>
                                  <w:sz w:val="24"/>
                                  <w:szCs w:val="28"/>
                                  <w:lang w:val="en-US" w:eastAsia="zh-CN" w:bidi="ar-SA"/>
                                </w:rPr>
                                <w:t>2021-8-26</w:t>
                              </w:r>
                            </w:p>
                          </w:sdtContent>
                        </w:sdt>
                        <w:p>
                          <w:pPr>
                            <w:pStyle w:val="26"/>
                            <w:jc w:val="center"/>
                            <w:rPr>
                              <w:b/>
                              <w:sz w:val="2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-758442367"/>
                              <w:text/>
                            </w:sdtPr>
                            <w:sdtEndPr>
                              <w:rPr>
                                <w:b/>
                                <w:caps/>
                                <w:sz w:val="24"/>
                              </w:rPr>
                            </w:sdtEndPr>
                            <w:sdtContent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中山大学南方学院信息中心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</w:p>
        <w:p>
          <w:pPr>
            <w:widowControl/>
            <w:spacing w:line="276" w:lineRule="auto"/>
            <w:jc w:val="center"/>
            <w:rPr>
              <w:rFonts w:ascii="宋体" w:hAnsi="宋体"/>
            </w:rPr>
          </w:pPr>
          <w:r>
            <w:rPr>
              <w:rFonts w:hint="eastAsia" w:ascii="宋体" w:hAnsi="宋体"/>
            </w:rPr>
            <w:t>（教学单位/教务）</w:t>
          </w:r>
        </w:p>
        <w:p>
          <w:pPr>
            <w:widowControl/>
            <w:spacing w:line="276" w:lineRule="auto"/>
            <w:jc w:val="left"/>
            <w:rPr>
              <w:rFonts w:ascii="宋体" w:hAnsi="宋体"/>
            </w:rPr>
          </w:pPr>
          <w:r>
            <w:rPr>
              <w:rFonts w:ascii="宋体" w:hAnsi="宋体"/>
            </w:rPr>
            <w:br w:type="page"/>
          </w:r>
        </w:p>
      </w:sdtContent>
    </w:sdt>
    <w:p>
      <w:pPr>
        <w:pStyle w:val="2"/>
        <w:adjustRightInd w:val="0"/>
        <w:snapToGrid w:val="0"/>
        <w:spacing w:before="312" w:beforeLines="100" w:after="312" w:afterLines="100" w:line="276" w:lineRule="auto"/>
        <w:jc w:val="center"/>
        <w:rPr>
          <w:rFonts w:ascii="宋体" w:hAnsi="宋体"/>
          <w:color w:val="000000"/>
          <w:sz w:val="30"/>
          <w:szCs w:val="30"/>
        </w:rPr>
      </w:pPr>
      <w:bookmarkStart w:id="6" w:name="_Toc491855604"/>
      <w:bookmarkStart w:id="7" w:name="_Toc491850459"/>
      <w:bookmarkStart w:id="8" w:name="_Toc12552"/>
      <w:r>
        <w:rPr>
          <w:rFonts w:hint="eastAsia" w:ascii="宋体" w:hAnsi="宋体"/>
          <w:color w:val="000000"/>
          <w:sz w:val="30"/>
          <w:szCs w:val="30"/>
        </w:rPr>
        <w:t>目 录</w:t>
      </w:r>
      <w:bookmarkEnd w:id="6"/>
      <w:bookmarkEnd w:id="7"/>
      <w:bookmarkEnd w:id="8"/>
    </w:p>
    <w:p>
      <w:pPr>
        <w:spacing w:line="276" w:lineRule="auto"/>
        <w:rPr>
          <w:rFonts w:ascii="宋体" w:hAnsi="宋体"/>
        </w:rPr>
      </w:pP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 TOC \o "1-3" \h \z \u </w:instrText>
      </w:r>
      <w:r>
        <w:rPr>
          <w:rFonts w:ascii="宋体" w:hAnsi="宋体"/>
        </w:rPr>
        <w:fldChar w:fldCharType="separate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_Toc1615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sdt>
        <w:sdtPr>
          <w:rPr>
            <w:rFonts w:hint="eastAsia" w:ascii="宋体" w:hAnsi="宋体" w:eastAsia="宋体" w:cs="Times New Roman"/>
            <w:kern w:val="2"/>
            <w:szCs w:val="72"/>
            <w:lang w:val="en-US" w:eastAsia="zh-CN" w:bidi="ar-SA"/>
          </w:rPr>
          <w:alias w:val="副标题"/>
          <w:id w:val="328029620"/>
          <w:text/>
        </w:sdtPr>
        <w:sdtEndPr>
          <w:rPr>
            <w:rFonts w:hint="eastAsia" w:ascii="宋体" w:hAnsi="宋体" w:eastAsia="宋体" w:cs="Times New Roman"/>
            <w:kern w:val="2"/>
            <w:szCs w:val="72"/>
            <w:lang w:val="en-US" w:eastAsia="zh-CN" w:bidi="ar-SA"/>
          </w:rPr>
        </w:sdtEndPr>
        <w:sdtContent>
          <w:r>
            <w:rPr>
              <w:rFonts w:hint="eastAsia" w:ascii="宋体" w:hAnsi="宋体" w:eastAsia="宋体" w:cs="Times New Roman"/>
              <w:kern w:val="2"/>
              <w:szCs w:val="72"/>
              <w:lang w:val="en-US" w:eastAsia="zh-CN" w:bidi="ar-SA"/>
            </w:rPr>
            <w:t>管理端</w:t>
          </w:r>
        </w:sdtContent>
      </w:sdt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_Toc1615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_Toc12552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bCs/>
          <w:color w:val="000000"/>
          <w:kern w:val="44"/>
          <w:szCs w:val="30"/>
          <w:lang w:val="en-US" w:eastAsia="zh-CN" w:bidi="ar-SA"/>
        </w:rPr>
        <w:t xml:space="preserve">. </w:t>
      </w:r>
      <w:r>
        <w:rPr>
          <w:rFonts w:hint="eastAsia" w:ascii="宋体" w:hAnsi="宋体" w:eastAsia="宋体" w:cs="Times New Roman"/>
          <w:color w:val="000000"/>
          <w:kern w:val="2"/>
          <w:szCs w:val="30"/>
          <w:lang w:val="en-US" w:eastAsia="zh-CN" w:bidi="ar-SA"/>
        </w:rPr>
        <w:t>目 录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_Toc12552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2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color w:val="000000"/>
          <w:kern w:val="44"/>
          <w:szCs w:val="30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_Toc6705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2</w:t>
      </w:r>
      <w:r>
        <w:rPr>
          <w:rFonts w:hint="default" w:ascii="宋体" w:hAnsi="宋体" w:eastAsia="宋体" w:cs="宋体"/>
          <w:bCs/>
          <w:color w:val="000000"/>
          <w:kern w:val="44"/>
          <w:szCs w:val="30"/>
          <w:lang w:val="en-US" w:eastAsia="zh-CN" w:bidi="ar-SA"/>
        </w:rPr>
        <w:t xml:space="preserve">. </w:t>
      </w:r>
      <w:r>
        <w:rPr>
          <w:rFonts w:hint="eastAsia" w:ascii="宋体" w:hAnsi="宋体" w:eastAsia="宋体" w:cs="Times New Roman"/>
          <w:color w:val="000000"/>
          <w:kern w:val="2"/>
          <w:szCs w:val="30"/>
          <w:lang w:val="en-US" w:eastAsia="zh-CN" w:bidi="ar-SA"/>
        </w:rPr>
        <w:t>概述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_Toc6705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3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color w:val="000000"/>
          <w:kern w:val="44"/>
          <w:szCs w:val="30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_Toc9319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3</w:t>
      </w:r>
      <w:r>
        <w:rPr>
          <w:rFonts w:hint="default" w:ascii="宋体" w:hAnsi="宋体" w:eastAsia="宋体" w:cs="宋体"/>
          <w:bCs/>
          <w:color w:val="000000"/>
          <w:kern w:val="44"/>
          <w:szCs w:val="30"/>
          <w:lang w:val="en-US" w:eastAsia="zh-CN" w:bidi="ar-SA"/>
        </w:rPr>
        <w:t xml:space="preserve">. </w:t>
      </w:r>
      <w:r>
        <w:rPr>
          <w:rFonts w:hint="eastAsia" w:ascii="宋体" w:hAnsi="宋体" w:eastAsia="宋体" w:cs="Times New Roman"/>
          <w:color w:val="000000"/>
          <w:kern w:val="2"/>
          <w:szCs w:val="30"/>
          <w:lang w:val="en-US" w:eastAsia="zh-CN" w:bidi="ar-SA"/>
        </w:rPr>
        <w:t>重考流程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_Toc9319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3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color w:val="000000"/>
          <w:kern w:val="44"/>
          <w:szCs w:val="30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_Toc28576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4</w:t>
      </w:r>
      <w:r>
        <w:rPr>
          <w:rFonts w:hint="default" w:ascii="宋体" w:hAnsi="宋体" w:eastAsia="宋体" w:cs="宋体"/>
          <w:bCs/>
          <w:color w:val="000000"/>
          <w:kern w:val="44"/>
          <w:szCs w:val="30"/>
          <w:lang w:val="en-US" w:eastAsia="zh-CN" w:bidi="ar-SA"/>
        </w:rPr>
        <w:t xml:space="preserve">. </w:t>
      </w:r>
      <w:r>
        <w:rPr>
          <w:rFonts w:hint="eastAsia" w:ascii="宋体" w:hAnsi="宋体" w:eastAsia="宋体" w:cs="Times New Roman"/>
          <w:color w:val="000000"/>
          <w:kern w:val="2"/>
          <w:szCs w:val="30"/>
          <w:lang w:val="en-US" w:eastAsia="zh-CN" w:bidi="ar-SA"/>
        </w:rPr>
        <w:t>重修流程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_Toc28576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4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color w:val="000000"/>
          <w:kern w:val="44"/>
          <w:szCs w:val="30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_Toc24471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5</w:t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教务部设置重修重考报名时间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_Toc24471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4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_Toc11580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6</w:t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手动添加重修学生（教学单位/教务）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_Toc11580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4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fldChar w:fldCharType="end"/>
      </w:r>
    </w:p>
    <w:p>
      <w:pPr>
        <w:pStyle w:val="17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_Toc29790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6</w:t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t xml:space="preserve">.1.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选择需要调整的教学班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_Toc29790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5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fldChar w:fldCharType="end"/>
      </w:r>
    </w:p>
    <w:p>
      <w:pPr>
        <w:pStyle w:val="17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_Toc13494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6</w:t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t xml:space="preserve">.2.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调整教学班学生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_Toc13494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5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fldChar w:fldCharType="end"/>
      </w:r>
    </w:p>
    <w:p>
      <w:pPr>
        <w:pStyle w:val="17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_Toc164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6</w:t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t xml:space="preserve">.3.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添加教学班学生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_Toc164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6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fldChar w:fldCharType="end"/>
      </w:r>
    </w:p>
    <w:p>
      <w:pPr>
        <w:pStyle w:val="17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_Toc19302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6</w:t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t xml:space="preserve">.4. 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选择大小班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_Toc19302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6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fldChar w:fldCharType="end"/>
      </w:r>
    </w:p>
    <w:p>
      <w:pPr>
        <w:pStyle w:val="17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_Toc7979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6</w:t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t xml:space="preserve">.5. 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手动关联原教学班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_Toc7979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7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fldChar w:fldCharType="end"/>
      </w:r>
    </w:p>
    <w:p>
      <w:pPr>
        <w:pStyle w:val="17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_Toc2218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6</w:t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t xml:space="preserve">.6.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系统校测重修报名规则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_Toc2218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7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fldChar w:fldCharType="end"/>
      </w:r>
    </w:p>
    <w:p>
      <w:pPr>
        <w:pStyle w:val="17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_Toc23285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6</w:t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t xml:space="preserve">.7. 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添加成功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_Toc23285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10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_Toc16431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7</w:t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手动添加重考学生（教学单位/教务）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_Toc16431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10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_Toc8930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8</w:t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报名列表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_Toc8930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11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_Toc3986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9</w:t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报名统计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_Toc3986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12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_Toc26455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t xml:space="preserve">0.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考试安排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_Toc26455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13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fldChar w:fldCharType="end"/>
      </w:r>
    </w:p>
    <w:p>
      <w:pPr>
        <w:pStyle w:val="17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_Toc12796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t xml:space="preserve">0.1. </w:t>
      </w:r>
      <w:r>
        <w:rPr>
          <w:rFonts w:hint="eastAsia" w:ascii="宋体" w:hAnsi="宋体" w:eastAsia="宋体" w:cs="Times New Roman"/>
          <w:kern w:val="2"/>
          <w:szCs w:val="24"/>
          <w:lang w:val="en-US" w:eastAsia="zh-CN" w:bidi="ar-SA"/>
        </w:rPr>
        <w:t>基础数据准备（教务）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_Toc12796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13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fldChar w:fldCharType="end"/>
      </w:r>
    </w:p>
    <w:p>
      <w:pPr>
        <w:pStyle w:val="12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_Toc6625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t xml:space="preserve">0.1.1.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考试安排公布时间设置（教务）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_Toc6625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13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fldChar w:fldCharType="end"/>
      </w:r>
    </w:p>
    <w:p>
      <w:pPr>
        <w:pStyle w:val="12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_Toc4517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t xml:space="preserve">0.1.2.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考试课程管理（教务/教学单位）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_Toc4517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13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fldChar w:fldCharType="end"/>
      </w:r>
    </w:p>
    <w:p>
      <w:pPr>
        <w:pStyle w:val="12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_Toc18228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t xml:space="preserve">0.1.3.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初始化考试时间（教务）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_Toc18228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14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fldChar w:fldCharType="end"/>
      </w:r>
    </w:p>
    <w:p>
      <w:pPr>
        <w:pStyle w:val="12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_Toc3680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t xml:space="preserve">0.1.4.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初始化监考老师（教务/教学单位）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_Toc3680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14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fldChar w:fldCharType="end"/>
      </w:r>
    </w:p>
    <w:p>
      <w:pPr>
        <w:pStyle w:val="12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_Toc1538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t xml:space="preserve">0.1.5.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初始化考场（教务）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_Toc1538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17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fldChar w:fldCharType="end"/>
      </w:r>
    </w:p>
    <w:p>
      <w:pPr>
        <w:pStyle w:val="17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_Toc27040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t xml:space="preserve">0.2. </w:t>
      </w:r>
      <w:r>
        <w:rPr>
          <w:rFonts w:hint="eastAsia" w:ascii="宋体" w:hAnsi="宋体" w:eastAsia="宋体" w:cs="Times New Roman"/>
          <w:kern w:val="2"/>
          <w:szCs w:val="24"/>
          <w:lang w:val="en-US" w:eastAsia="zh-CN" w:bidi="ar-SA"/>
        </w:rPr>
        <w:t>重、缓考考试安排（教务/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教学单位</w:t>
      </w:r>
      <w:r>
        <w:rPr>
          <w:rFonts w:hint="eastAsia" w:ascii="宋体" w:hAnsi="宋体" w:eastAsia="宋体" w:cs="Times New Roman"/>
          <w:kern w:val="2"/>
          <w:szCs w:val="24"/>
          <w:lang w:val="en-US" w:eastAsia="zh-CN" w:bidi="ar-SA"/>
        </w:rPr>
        <w:t>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_Toc27040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18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fldChar w:fldCharType="end"/>
      </w:r>
    </w:p>
    <w:p>
      <w:pPr>
        <w:pStyle w:val="12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_Toc2408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t xml:space="preserve">0.2.1.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安排考试-考试时间和监考老师（教学单位）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_Toc2408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18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fldChar w:fldCharType="end"/>
      </w:r>
    </w:p>
    <w:p>
      <w:pPr>
        <w:pStyle w:val="12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_Toc2969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t xml:space="preserve">0.2.2. </w:t>
      </w:r>
      <w:r>
        <w:rPr>
          <w:rFonts w:hint="eastAsia" w:ascii="宋体" w:hAnsi="宋体" w:eastAsia="宋体" w:cs="Times New Roman"/>
          <w:kern w:val="2"/>
          <w:szCs w:val="24"/>
          <w:lang w:val="en-US" w:eastAsia="zh-CN" w:bidi="ar-SA"/>
        </w:rPr>
        <w:t>安排考试-安排考场</w:t>
      </w:r>
      <w:r>
        <w:rPr>
          <w:rFonts w:hint="eastAsia" w:ascii="宋体" w:hAnsi="宋体" w:eastAsia="宋体" w:cs="Times New Roman"/>
          <w:kern w:val="2"/>
          <w:szCs w:val="24"/>
          <w:lang w:val="en-US" w:eastAsia="zh-CN" w:bidi="ar-SA"/>
        </w:rPr>
        <w:t>并审核</w:t>
      </w:r>
      <w:r>
        <w:rPr>
          <w:rFonts w:hint="eastAsia" w:ascii="宋体" w:hAnsi="宋体" w:eastAsia="宋体" w:cs="Times New Roman"/>
          <w:kern w:val="2"/>
          <w:szCs w:val="24"/>
          <w:lang w:val="en-US" w:eastAsia="zh-CN" w:bidi="ar-SA"/>
        </w:rPr>
        <w:t>（教务）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_Toc2969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21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fldChar w:fldCharType="end"/>
      </w:r>
    </w:p>
    <w:p>
      <w:pPr>
        <w:pStyle w:val="12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_Toc23573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t xml:space="preserve">0.2.3.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修改考试安排（教务/教学单位）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_Toc23573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24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fldChar w:fldCharType="end"/>
      </w:r>
    </w:p>
    <w:p>
      <w:pPr>
        <w:pStyle w:val="12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_Toc12904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t xml:space="preserve">0.2.4.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删除考试安排（教务/教学单位）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_Toc12904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25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kern w:val="2"/>
          <w:szCs w:val="24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_Toc12625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t xml:space="preserve">1.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重、缓考信息查询（监考/授课老师）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_Toc12625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26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_Toc25438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t xml:space="preserve">2.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重、缓考情况统计（教务/教学单位）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_Toc25438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27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_Toc25485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t xml:space="preserve">3.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考试查询统计（教务）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_Toc25485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28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color w:val="auto"/>
          <w:kern w:val="44"/>
          <w:szCs w:val="44"/>
          <w:lang w:val="en-US" w:eastAsia="zh-CN" w:bidi="ar-SA"/>
        </w:rPr>
        <w:fldChar w:fldCharType="end"/>
      </w:r>
    </w:p>
    <w:p>
      <w:pPr>
        <w:pStyle w:val="17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_Toc30704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t xml:space="preserve">3.1. 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Cs w:val="24"/>
          <w:lang w:val="en-US" w:eastAsia="zh-CN" w:bidi="ar-SA"/>
        </w:rPr>
        <w:t>修改次数统计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（教务）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_Toc30704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28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fldChar w:fldCharType="end"/>
      </w:r>
    </w:p>
    <w:p>
      <w:pPr>
        <w:pStyle w:val="17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_Toc13349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t xml:space="preserve">3.2. 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删除考试记录查询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（教务）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_Toc13349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28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32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_Toc10968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t xml:space="preserve">4. 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日志记录查看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_Toc10968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29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fldChar w:fldCharType="end"/>
      </w:r>
    </w:p>
    <w:p>
      <w:pPr>
        <w:spacing w:line="276" w:lineRule="auto"/>
        <w:rPr>
          <w:rFonts w:ascii="宋体" w:hAnsi="宋体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end"/>
      </w:r>
    </w:p>
    <w:p>
      <w:pPr>
        <w:widowControl/>
        <w:spacing w:line="276" w:lineRule="auto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br w:type="page"/>
      </w:r>
    </w:p>
    <w:p>
      <w:pPr>
        <w:pStyle w:val="2"/>
        <w:adjustRightInd w:val="0"/>
        <w:snapToGrid w:val="0"/>
        <w:spacing w:before="312" w:beforeLines="100" w:after="312" w:afterLines="100" w:line="276" w:lineRule="auto"/>
        <w:rPr>
          <w:rFonts w:ascii="宋体" w:hAnsi="宋体"/>
          <w:color w:val="000000"/>
          <w:sz w:val="30"/>
          <w:szCs w:val="30"/>
        </w:rPr>
      </w:pPr>
      <w:bookmarkStart w:id="9" w:name="_Toc6705"/>
      <w:r>
        <w:rPr>
          <w:rFonts w:hint="eastAsia" w:ascii="宋体" w:hAnsi="宋体"/>
          <w:color w:val="000000"/>
          <w:sz w:val="30"/>
          <w:szCs w:val="30"/>
        </w:rPr>
        <w:t>概述</w:t>
      </w:r>
      <w:bookmarkEnd w:id="9"/>
    </w:p>
    <w:p>
      <w:pPr>
        <w:adjustRightInd w:val="0"/>
        <w:snapToGrid w:val="0"/>
        <w:spacing w:line="276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重考：</w:t>
      </w:r>
    </w:p>
    <w:p>
      <w:pPr>
        <w:numPr>
          <w:ilvl w:val="0"/>
          <w:numId w:val="2"/>
        </w:numPr>
        <w:tabs>
          <w:tab w:val="left" w:pos="312"/>
        </w:tabs>
        <w:adjustRightInd w:val="0"/>
        <w:snapToGrid w:val="0"/>
        <w:spacing w:line="276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学生必修课考试不合格，无旷考、无违纪等情况，可申请重考。同一学期不能同时报名重考和重修。重考报名结束后，可在考务系统进行排考，同一学生不允许考试时间冲突，同一考场可安排多个考试科目。</w:t>
      </w:r>
    </w:p>
    <w:p>
      <w:pPr>
        <w:numPr>
          <w:ilvl w:val="0"/>
          <w:numId w:val="2"/>
        </w:numPr>
        <w:tabs>
          <w:tab w:val="left" w:pos="312"/>
        </w:tabs>
        <w:adjustRightInd w:val="0"/>
        <w:snapToGrid w:val="0"/>
        <w:spacing w:line="276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教学单位/教务可以按照重考考试规则，取消不符合资格的学生报名重考。</w:t>
      </w:r>
    </w:p>
    <w:p>
      <w:pPr>
        <w:numPr>
          <w:ilvl w:val="0"/>
          <w:numId w:val="2"/>
        </w:numPr>
        <w:tabs>
          <w:tab w:val="left" w:pos="312"/>
        </w:tabs>
        <w:adjustRightInd w:val="0"/>
        <w:snapToGrid w:val="0"/>
        <w:spacing w:line="276" w:lineRule="auto"/>
        <w:ind w:firstLine="420" w:firstLineChars="200"/>
      </w:pPr>
      <w:r>
        <w:t>重考自动报名：</w:t>
      </w:r>
    </w:p>
    <w:p>
      <w:pPr>
        <w:numPr>
          <w:ilvl w:val="0"/>
          <w:numId w:val="3"/>
        </w:numPr>
        <w:ind w:left="0" w:leftChars="0" w:firstLine="42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针对2019级及以后学生，学生正常参加课程期末考核，但课程总评成绩不合格，下学期初给予一次免费重考机会。</w:t>
      </w:r>
    </w:p>
    <w:p>
      <w:pPr>
        <w:numPr>
          <w:ilvl w:val="0"/>
          <w:numId w:val="3"/>
        </w:numPr>
        <w:adjustRightInd w:val="0"/>
        <w:snapToGrid w:val="0"/>
        <w:spacing w:line="276" w:lineRule="auto"/>
        <w:ind w:left="0" w:leftChars="0" w:firstLine="420" w:firstLineChars="200"/>
        <w:rPr>
          <w:rFonts w:ascii="宋体" w:hAnsi="宋体"/>
          <w:color w:val="000000"/>
        </w:rPr>
      </w:pPr>
      <w:r>
        <w:rPr>
          <w:rFonts w:hint="eastAsia"/>
          <w:lang w:eastAsia="zh-CN"/>
        </w:rPr>
        <w:t>针对2016-2018级学生，学生正常参加必修课及专业指选课（即《大学人文基础》、《管理学基础》、《计算机应用基础》）课程期末考核，但课程总评成绩不合格，下学期初给予一次免费重考机会。</w:t>
      </w:r>
    </w:p>
    <w:p>
      <w:pPr>
        <w:adjustRightInd w:val="0"/>
        <w:snapToGrid w:val="0"/>
        <w:spacing w:line="276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重修：</w:t>
      </w:r>
    </w:p>
    <w:p>
      <w:pPr>
        <w:numPr>
          <w:ilvl w:val="0"/>
          <w:numId w:val="4"/>
        </w:numPr>
        <w:tabs>
          <w:tab w:val="left" w:pos="312"/>
        </w:tabs>
        <w:adjustRightInd w:val="0"/>
        <w:snapToGrid w:val="0"/>
        <w:spacing w:line="276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学生平时成绩不合格、被取消重考资格、放弃免费重考机会或课程重考不合格，可以选择申请重新修读该门课程；为了取得更高的绩点，学生也可以对考核已及格的课程申请重修在规定时间期限内，学生可以重修报名，包括及格重修和不及格重修，重修课程成绩及绩点计算按照重修类别（及格/不及格）计算，同时学分学费缴费和财务系统关联，未交费无法获得学分。</w:t>
      </w:r>
    </w:p>
    <w:p>
      <w:pPr>
        <w:numPr>
          <w:ilvl w:val="0"/>
          <w:numId w:val="4"/>
        </w:numPr>
        <w:tabs>
          <w:tab w:val="left" w:pos="312"/>
        </w:tabs>
        <w:adjustRightInd w:val="0"/>
        <w:snapToGrid w:val="0"/>
        <w:spacing w:line="276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一个学生同一学期同一门课程不能同时报名重考和重修。  </w:t>
      </w:r>
    </w:p>
    <w:p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</w:p>
    <w:p>
      <w:pPr>
        <w:pStyle w:val="2"/>
        <w:adjustRightInd w:val="0"/>
        <w:snapToGrid w:val="0"/>
        <w:spacing w:before="312" w:beforeLines="100" w:after="312" w:afterLines="100" w:line="276" w:lineRule="auto"/>
        <w:rPr>
          <w:rFonts w:ascii="宋体" w:hAnsi="宋体"/>
          <w:color w:val="000000"/>
          <w:sz w:val="30"/>
          <w:szCs w:val="30"/>
        </w:rPr>
      </w:pPr>
      <w:bookmarkStart w:id="10" w:name="_Toc9319"/>
      <w:r>
        <w:rPr>
          <w:rFonts w:hint="eastAsia" w:ascii="宋体" w:hAnsi="宋体"/>
          <w:color w:val="000000"/>
          <w:sz w:val="30"/>
          <w:szCs w:val="30"/>
        </w:rPr>
        <w:t>重考流程</w:t>
      </w:r>
      <w:bookmarkEnd w:id="10"/>
    </w:p>
    <w:p>
      <w:pPr>
        <w:adjustRightInd w:val="0"/>
        <w:snapToGrid w:val="0"/>
        <w:spacing w:line="276" w:lineRule="auto"/>
        <w:jc w:val="left"/>
      </w:pPr>
      <w:r>
        <w:rPr>
          <w:rFonts w:hint="eastAsia"/>
          <w:sz w:val="24"/>
        </w:rPr>
        <mc:AlternateContent>
          <mc:Choice Requires="wpc">
            <w:drawing>
              <wp:inline distT="0" distB="0" distL="0" distR="0">
                <wp:extent cx="5276850" cy="1962150"/>
                <wp:effectExtent l="0" t="0" r="0" b="0"/>
                <wp:docPr id="44" name="画布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9" name="矩形 49"/>
                        <wps:cNvSpPr/>
                        <wps:spPr>
                          <a:xfrm>
                            <a:off x="2230337" y="192951"/>
                            <a:ext cx="1193800" cy="328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8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学生重考报名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矩形 50"/>
                        <wps:cNvSpPr/>
                        <wps:spPr>
                          <a:xfrm>
                            <a:off x="3829050" y="197101"/>
                            <a:ext cx="1355406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8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开课单位排考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矩形 51"/>
                        <wps:cNvSpPr/>
                        <wps:spPr>
                          <a:xfrm>
                            <a:off x="3829050" y="1030716"/>
                            <a:ext cx="1366680" cy="70283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8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任课教师录入成绩，系统自动计算绩点及标识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矩形 52"/>
                        <wps:cNvSpPr/>
                        <wps:spPr>
                          <a:xfrm>
                            <a:off x="2239862" y="1030716"/>
                            <a:ext cx="1193800" cy="70283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8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查询重考名单，统计报表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矩形 53"/>
                        <wps:cNvSpPr/>
                        <wps:spPr>
                          <a:xfrm>
                            <a:off x="85724" y="193291"/>
                            <a:ext cx="1733551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8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教务设置重考报名时间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直接箭头连接符 54"/>
                        <wps:cNvCnPr>
                          <a:endCxn id="49" idx="1"/>
                        </wps:cNvCnPr>
                        <wps:spPr>
                          <a:xfrm flipV="1">
                            <a:off x="1701011" y="356951"/>
                            <a:ext cx="529326" cy="77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直接箭头连接符 55"/>
                        <wps:cNvCnPr>
                          <a:stCxn id="49" idx="3"/>
                          <a:endCxn id="50" idx="1"/>
                        </wps:cNvCnPr>
                        <wps:spPr>
                          <a:xfrm>
                            <a:off x="3424137" y="356951"/>
                            <a:ext cx="404913" cy="39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接箭头连接符 56"/>
                        <wps:cNvCnPr>
                          <a:stCxn id="50" idx="2"/>
                          <a:endCxn id="51" idx="0"/>
                        </wps:cNvCnPr>
                        <wps:spPr>
                          <a:xfrm>
                            <a:off x="4506753" y="524761"/>
                            <a:ext cx="5637" cy="50595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直接箭头连接符 57"/>
                        <wps:cNvCnPr>
                          <a:stCxn id="51" idx="1"/>
                          <a:endCxn id="52" idx="3"/>
                        </wps:cNvCnPr>
                        <wps:spPr>
                          <a:xfrm flipH="1">
                            <a:off x="3433662" y="1382133"/>
                            <a:ext cx="395388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54.5pt;width:415.5pt;" coordsize="5276850,1962150" editas="canvas" o:gfxdata="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">
                <o:lock v:ext="edit" aspectratio="f"/>
                <v:shape id="_x0000_s1026" o:spid="_x0000_s1026" style="position:absolute;left:0;top:0;height:1962150;width:5276850;" filled="f" stroked="f" coordsize="21600,21600" o:gfxdata="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">
                  <v:fill on="f" focussize="0,0"/>
                  <v:stroke on="f"/>
                  <v:imagedata o:title=""/>
                  <o:lock v:ext="edit" aspectratio="t"/>
                </v:shape>
                <v:rect id="_x0000_s1026" o:spid="_x0000_s1026" o:spt="1" style="position:absolute;left:2230337;top:192951;height:328000;width:1193800;v-text-anchor:middle;" fillcolor="#5B9BD5 [3204]" filled="t" stroked="t" coordsize="21600,21600" o:gfxdata="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TFhLp2AAAAAUBAAAPAAAAAAAAAAEAIAAAACIAAABkcnMvZG93bnJldi54bWxQ&#10;SwECFAAUAAAACACHTuJAP4SqCmkCAACvBAAADgAAAAAAAAABACAAAAAnAQAAZHJzL2Uyb0RvYy54&#10;bWxQSwUGAAAAAAYABgBZAQAAAgYAAAAA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8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学生重考报名</w:t>
                        </w:r>
                      </w:p>
                    </w:txbxContent>
                  </v:textbox>
                </v:rect>
                <v:rect id="_x0000_s1026" o:spid="_x0000_s1026" o:spt="1" style="position:absolute;left:3829050;top:197101;height:327660;width:1355406;v-text-anchor:middle;" fillcolor="#5B9BD5 [3204]" filled="t" stroked="t" coordsize="21600,21600" o:gfxdata="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0xYS6dgAAAAFAQAADwAAAAAAAAABACAAAAAiAAAAZHJzL2Rvd25yZXYueG1s&#10;UEsBAhQAFAAAAAgAh07iQCRs2CRqAgAArwQAAA4AAAAAAAAAAQAgAAAAJwEAAGRycy9lMm9Eb2Mu&#10;eG1sUEsFBgAAAAAGAAYAWQEAAAMGAAAAAA==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8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开课单位排考</w:t>
                        </w:r>
                      </w:p>
                    </w:txbxContent>
                  </v:textbox>
                </v:rect>
                <v:rect id="_x0000_s1026" o:spid="_x0000_s1026" o:spt="1" style="position:absolute;left:3829050;top:1030716;height:702834;width:1366680;v-text-anchor:middle;" fillcolor="#5B9BD5 [3204]" filled="t" stroked="t" coordsize="21600,21600" o:gfxdata="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TFhLp2AAAAAUBAAAPAAAAAAAAAAEAIAAAACIAAABkcnMvZG93bnJldi54bWxQ&#10;SwECFAAUAAAACACHTuJACX/xNmkCAACwBAAADgAAAAAAAAABACAAAAAnAQAAZHJzL2Uyb0RvYy54&#10;bWxQSwUGAAAAAAYABgBZAQAAAgYAAAAA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8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任课教师录入成绩，系统自动计算绩点及标识</w:t>
                        </w:r>
                      </w:p>
                    </w:txbxContent>
                  </v:textbox>
                </v:rect>
                <v:rect id="_x0000_s1026" o:spid="_x0000_s1026" o:spt="1" style="position:absolute;left:2239862;top:1030716;height:702834;width:1193800;v-text-anchor:middle;" fillcolor="#5B9BD5 [3204]" filled="t" stroked="t" coordsize="21600,21600" o:gfxdata="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0xYS6dgAAAAFAQAADwAAAAAAAAABACAAAAAiAAAAZHJzL2Rvd25yZXYueG1s&#10;UEsBAhQAFAAAAAgAh07iQHfzPRBqAgAAsAQAAA4AAAAAAAAAAQAgAAAAJwEAAGRycy9lMm9Eb2Mu&#10;eG1sUEsFBgAAAAAGAAYAWQEAAAMGAAAAAA==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8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查询重考名单，统计报表</w:t>
                        </w:r>
                      </w:p>
                    </w:txbxContent>
                  </v:textbox>
                </v:rect>
                <v:rect id="_x0000_s1026" o:spid="_x0000_s1026" o:spt="1" style="position:absolute;left:85724;top:193291;height:327660;width:1733551;v-text-anchor:middle;" fillcolor="#5B9BD5 [3204]" filled="t" stroked="t" coordsize="21600,21600" o:gfxdata="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0xYS6dgAAAAFAQAADwAAAAAAAAABACAAAAAiAAAAZHJzL2Rvd25yZXYueG1s&#10;UEsBAhQAFAAAAAgAh07iQG9OWtlqAgAArQQAAA4AAAAAAAAAAQAgAAAAJwEAAGRycy9lMm9Eb2Mu&#10;eG1sUEsFBgAAAAAGAAYAWQEAAAMGAAAAAA==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8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教务设置重考报名时间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701011;top:356951;flip:y;height:7752;width:529326;" filled="f" stroked="t" coordsize="21600,21600" o:gfxdata="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DVvLX0wAAAAUBAAAPAAAAAAAA&#10;AAEAIAAAACIAAABkcnMvZG93bnJldi54bWxQSwECFAAUAAAACACHTuJAf7CO3BcCAADUAwAADgAA&#10;AAAAAAABACAAAAAiAQAAZHJzL2Uyb0RvYy54bWxQSwUGAAAAAAYABgBZAQAAqwUAAAAA&#10;">
                  <v:fill on="f" focussize="0,0"/>
                  <v:stroke weight="0.5pt" color="#5B9BD5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424137;top:356951;height:3980;width:404913;" filled="f" stroked="t" coordsize="21600,21600" o:gfxdata="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qecWsNQAAAAFAQAADwAA&#10;AAAAAAABACAAAAAiAAAAZHJzL2Rvd25yZXYueG1sUEsBAhQAFAAAAAgAh07iQH2sB/QaAgAA5AMA&#10;AA4AAAAAAAAAAQAgAAAAIwEAAGRycy9lMm9Eb2MueG1sUEsFBgAAAAAGAAYAWQEAAK8FAAAAAA==&#10;">
                  <v:fill on="f" focussize="0,0"/>
                  <v:stroke weight="0.5pt" color="#5B9BD5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4506753;top:524761;height:505955;width:5637;" filled="f" stroked="t" coordsize="21600,21600" o:gfxdata="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p5xaw1AAAAAUBAAAPAAAAAAAA&#10;AAEAIAAAACIAAABkcnMvZG93bnJldi54bWxQSwECFAAUAAAACACHTuJAiSaidBYCAADkAwAADgAA&#10;AAAAAAABACAAAAAjAQAAZHJzL2Uyb0RvYy54bWxQSwUGAAAAAAYABgBZAQAAqwUAAAAA&#10;">
                  <v:fill on="f" focussize="0,0"/>
                  <v:stroke weight="0.5pt" color="#5B9BD5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433662;top:1382133;flip:x;height:0;width:395388;" filled="f" stroked="t" coordsize="21600,21600" o:gfxdata="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NW8tfTAAAABQEAAA8A&#10;AAAAAAAAAQAgAAAAIgAAAGRycy9kb3ducmV2LnhtbFBLAQIUABQAAAAIAIdO4kDQAaSxHAIAAOwD&#10;AAAOAAAAAAAAAAEAIAAAACIBAABkcnMvZTJvRG9jLnhtbFBLBQYAAAAABgAGAFkBAACwBQAAAAA=&#10;">
                  <v:fill on="f" focussize="0,0"/>
                  <v:stroke weight="0.5pt" color="#5B9BD5 [3204]" miterlimit="8" joinstyle="miter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adjustRightInd w:val="0"/>
        <w:snapToGrid w:val="0"/>
        <w:spacing w:line="276" w:lineRule="auto"/>
        <w:jc w:val="left"/>
      </w:pPr>
    </w:p>
    <w:p>
      <w:pPr>
        <w:pStyle w:val="2"/>
        <w:adjustRightInd w:val="0"/>
        <w:snapToGrid w:val="0"/>
        <w:spacing w:before="312" w:beforeLines="100" w:after="312" w:afterLines="100" w:line="276" w:lineRule="auto"/>
        <w:rPr>
          <w:rFonts w:ascii="宋体" w:hAnsi="宋体"/>
          <w:color w:val="000000"/>
          <w:sz w:val="30"/>
          <w:szCs w:val="30"/>
        </w:rPr>
      </w:pPr>
      <w:bookmarkStart w:id="11" w:name="_Toc28576"/>
      <w:r>
        <w:rPr>
          <w:rFonts w:hint="eastAsia" w:ascii="宋体" w:hAnsi="宋体"/>
          <w:color w:val="000000"/>
          <w:sz w:val="30"/>
          <w:szCs w:val="30"/>
        </w:rPr>
        <w:t>重修流程</w:t>
      </w:r>
      <w:bookmarkEnd w:id="11"/>
    </w:p>
    <w:p>
      <w:pPr>
        <w:adjustRightInd w:val="0"/>
        <w:snapToGrid w:val="0"/>
        <w:spacing w:line="276" w:lineRule="auto"/>
        <w:jc w:val="left"/>
      </w:pPr>
      <w:r>
        <w:rPr>
          <w:rFonts w:hint="eastAsia"/>
          <w:sz w:val="24"/>
        </w:rPr>
        <mc:AlternateContent>
          <mc:Choice Requires="wpc">
            <w:drawing>
              <wp:inline distT="0" distB="0" distL="0" distR="0">
                <wp:extent cx="5276850" cy="1962150"/>
                <wp:effectExtent l="0" t="0" r="0" b="0"/>
                <wp:docPr id="20" name="画布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" name="矩形 3"/>
                        <wps:cNvSpPr/>
                        <wps:spPr>
                          <a:xfrm>
                            <a:off x="2230337" y="192951"/>
                            <a:ext cx="1193800" cy="328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8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学生重修报名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矩形 13"/>
                        <wps:cNvSpPr/>
                        <wps:spPr>
                          <a:xfrm>
                            <a:off x="2162175" y="935466"/>
                            <a:ext cx="1366680" cy="70283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8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任课教师录入成绩，系统自动计算绩点及标识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矩形 14"/>
                        <wps:cNvSpPr/>
                        <wps:spPr>
                          <a:xfrm>
                            <a:off x="625475" y="935466"/>
                            <a:ext cx="1193800" cy="70283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8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查询重修名单，统计报表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矩形 15"/>
                        <wps:cNvSpPr/>
                        <wps:spPr>
                          <a:xfrm>
                            <a:off x="85724" y="193291"/>
                            <a:ext cx="1733551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8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教务设置重修报名时间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直接箭头连接符 16"/>
                        <wps:cNvCnPr>
                          <a:endCxn id="3" idx="1"/>
                        </wps:cNvCnPr>
                        <wps:spPr>
                          <a:xfrm flipV="1">
                            <a:off x="1701011" y="356951"/>
                            <a:ext cx="529326" cy="77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接箭头连接符 17"/>
                        <wps:cNvCnPr>
                          <a:endCxn id="13" idx="0"/>
                        </wps:cNvCnPr>
                        <wps:spPr>
                          <a:xfrm>
                            <a:off x="2845515" y="520951"/>
                            <a:ext cx="0" cy="4145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接箭头连接符 19"/>
                        <wps:cNvCnPr>
                          <a:stCxn id="13" idx="1"/>
                          <a:endCxn id="14" idx="3"/>
                        </wps:cNvCnPr>
                        <wps:spPr>
                          <a:xfrm flipH="1">
                            <a:off x="1819275" y="1286883"/>
                            <a:ext cx="3429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54.5pt;width:415.5pt;" coordsize="5276850,1962150" editas="canvas" o:gfxdata="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">
                <o:lock v:ext="edit" aspectratio="f"/>
                <v:shape id="_x0000_s1026" o:spid="_x0000_s1026" style="position:absolute;left:0;top:0;height:1962150;width:5276850;" filled="f" stroked="f" coordsize="21600,21600" o:gfxdata="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">
                  <v:fill on="f" focussize="0,0"/>
                  <v:stroke on="f"/>
                  <v:imagedata o:title=""/>
                  <o:lock v:ext="edit" aspectratio="t"/>
                </v:shape>
                <v:rect id="_x0000_s1026" o:spid="_x0000_s1026" o:spt="1" style="position:absolute;left:2230337;top:192951;height:328000;width:1193800;v-text-anchor:middle;" fillcolor="#5B9BD5 [3204]" filled="t" stroked="t" coordsize="21600,21600" o:gfxdata="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0xYS6dgAAAAFAQAADwAAAAAAAAABACAAAAAiAAAAZHJzL2Rvd25yZXYueG1sUEsB&#10;AhQAFAAAAAgAh07iQMaYYqxnAgAArQQAAA4AAAAAAAAAAQAgAAAAJwEAAGRycy9lMm9Eb2MueG1s&#10;UEsFBgAAAAAGAAYAWQEAAAAGAAAAAA==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8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学生重修报名</w:t>
                        </w:r>
                      </w:p>
                    </w:txbxContent>
                  </v:textbox>
                </v:rect>
                <v:rect id="_x0000_s1026" o:spid="_x0000_s1026" o:spt="1" style="position:absolute;left:2162175;top:935466;height:702834;width:1366680;v-text-anchor:middle;" fillcolor="#5B9BD5 [3204]" filled="t" stroked="t" coordsize="21600,21600" o:gfxdata="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0xYS6dgAAAAFAQAADwAAAAAAAAABACAAAAAiAAAAZHJzL2Rvd25yZXYueG1s&#10;UEsBAhQAFAAAAAgAh07iQEqY+KtqAgAArwQAAA4AAAAAAAAAAQAgAAAAJwEAAGRycy9lMm9Eb2Mu&#10;eG1sUEsFBgAAAAAGAAYAWQEAAAMGAAAAAA==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8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任课教师录入成绩，系统自动计算绩点及标识</w:t>
                        </w:r>
                      </w:p>
                    </w:txbxContent>
                  </v:textbox>
                </v:rect>
                <v:rect id="_x0000_s1026" o:spid="_x0000_s1026" o:spt="1" style="position:absolute;left:625475;top:935466;height:702834;width:1193800;v-text-anchor:middle;" fillcolor="#5B9BD5 [3204]" filled="t" stroked="t" coordsize="21600,21600" o:gfxdata="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TFhLp2AAAAAUBAAAPAAAAAAAAAAEAIAAAACIAAABkcnMvZG93bnJldi54bWxQ&#10;SwECFAAUAAAACACHTuJA77e8m2kCAACuBAAADgAAAAAAAAABACAAAAAnAQAAZHJzL2Uyb0RvYy54&#10;bWxQSwUGAAAAAAYABgBZAQAAAgYAAAAA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8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查询重修名单，统计报表</w:t>
                        </w:r>
                      </w:p>
                    </w:txbxContent>
                  </v:textbox>
                </v:rect>
                <v:rect id="_x0000_s1026" o:spid="_x0000_s1026" o:spt="1" style="position:absolute;left:85724;top:193291;height:327660;width:1733551;v-text-anchor:middle;" fillcolor="#5B9BD5 [3204]" filled="t" stroked="t" coordsize="21600,21600" o:gfxdata="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0xYS6dgAAAAFAQAADwAAAAAAAAABACAAAAAiAAAAZHJzL2Rvd25yZXYueG1s&#10;UEsBAhQAFAAAAAgAh07iQGRI82tqAgAArQQAAA4AAAAAAAAAAQAgAAAAJwEAAGRycy9lMm9Eb2Mu&#10;eG1sUEsFBgAAAAAGAAYAWQEAAAMGAAAAAA==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8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教务设置重修报名时间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701011;top:356951;flip:y;height:7752;width:529326;" filled="f" stroked="t" coordsize="21600,21600" o:gfxdata="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DVvLX0wAAAAUBAAAPAAAAAAAAAAEA&#10;IAAAACIAAABkcnMvZG93bnJldi54bWxQSwECFAAUAAAACACHTuJA5j78LBQCAADTAwAADgAAAAAA&#10;AAABACAAAAAiAQAAZHJzL2Uyb0RvYy54bWxQSwUGAAAAAAYABgBZAQAAqAUAAAAA&#10;">
                  <v:fill on="f" focussize="0,0"/>
                  <v:stroke weight="0.5pt" color="#5B9BD5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2845515;top:520951;height:414515;width:0;" filled="f" stroked="t" coordsize="21600,21600" o:gfxdata="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p5xaw1AAAAAUBAAAPAAAAAAAAAAEAIAAAACIAAABk&#10;cnMvZG93bnJldi54bWxQSwECFAAUAAAACACHTuJAA63+IgoCAADHAwAADgAAAAAAAAABACAAAAAj&#10;AQAAZHJzL2Uyb0RvYy54bWxQSwUGAAAAAAYABgBZAQAAnwUAAAAA&#10;">
                  <v:fill on="f" focussize="0,0"/>
                  <v:stroke weight="0.5pt" color="#5B9BD5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1819275;top:1286883;flip:x;height:0;width:342900;" filled="f" stroked="t" coordsize="21600,21600" o:gfxdata="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NW8tfTAAAABQEAAA8A&#10;AAAAAAAAAQAgAAAAIgAAAGRycy9kb3ducmV2LnhtbFBLAQIUABQAAAAIAIdO4kDRbwgQHAIAAOwD&#10;AAAOAAAAAAAAAAEAIAAAACIBAABkcnMvZTJvRG9jLnhtbFBLBQYAAAAABgAGAFkBAACwBQAAAAA=&#10;">
                  <v:fill on="f" focussize="0,0"/>
                  <v:stroke weight="0.5pt" color="#5B9BD5 [3204]" miterlimit="8" joinstyle="miter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adjustRightInd w:val="0"/>
        <w:snapToGrid w:val="0"/>
        <w:spacing w:line="276" w:lineRule="auto"/>
        <w:jc w:val="left"/>
        <w:rPr>
          <w:rFonts w:ascii="宋体" w:hAnsi="宋体"/>
        </w:rPr>
      </w:pPr>
    </w:p>
    <w:p>
      <w:pPr>
        <w:adjustRightInd w:val="0"/>
        <w:snapToGrid w:val="0"/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>以下管理端操作说明。</w:t>
      </w:r>
    </w:p>
    <w:p>
      <w:pPr>
        <w:adjustRightInd w:val="0"/>
        <w:snapToGrid w:val="0"/>
        <w:spacing w:line="276" w:lineRule="auto"/>
        <w:rPr>
          <w:rFonts w:ascii="宋体" w:hAnsi="宋体"/>
        </w:rPr>
      </w:pPr>
    </w:p>
    <w:bookmarkEnd w:id="0"/>
    <w:p>
      <w:pPr>
        <w:pStyle w:val="2"/>
      </w:pPr>
      <w:bookmarkStart w:id="12" w:name="_Toc24471"/>
      <w:r>
        <w:rPr>
          <w:rFonts w:hint="eastAsia"/>
        </w:rPr>
        <w:t>教务部设置重修重考报名时间</w:t>
      </w:r>
      <w:bookmarkEnd w:id="12"/>
    </w:p>
    <w:bookmarkEnd w:id="1"/>
    <w:bookmarkEnd w:id="2"/>
    <w:p>
      <w:pPr/>
      <w:bookmarkStart w:id="13" w:name="OLE_LINK31"/>
      <w:bookmarkStart w:id="14" w:name="OLE_LINK30"/>
      <w:r>
        <w:rPr>
          <w:rFonts w:hint="eastAsia"/>
        </w:rPr>
        <w:t xml:space="preserve">     学生重修重考报名</w:t>
      </w:r>
      <w:bookmarkEnd w:id="13"/>
      <w:bookmarkEnd w:id="14"/>
      <w:r>
        <w:rPr>
          <w:rFonts w:hint="eastAsia"/>
        </w:rPr>
        <w:t>前、教学单位添加重修重考学生前，需要教务部设置前置信息，操作如下：</w:t>
      </w:r>
    </w:p>
    <w:p>
      <w:pPr>
        <w:rPr>
          <w:b/>
        </w:rPr>
      </w:pPr>
      <w:r>
        <w:rPr>
          <w:rFonts w:hint="eastAsia"/>
          <w:b/>
        </w:rPr>
        <w:t xml:space="preserve">     操作入口：考务管理系统——缓考重考重修——设置重考重修时间</w:t>
      </w:r>
    </w:p>
    <w:p>
      <w:pPr/>
      <w:r>
        <w:rPr>
          <w:rFonts w:hint="eastAsia"/>
        </w:rPr>
        <w:t xml:space="preserve">    </w:t>
      </w:r>
      <w:r>
        <w:drawing>
          <wp:inline distT="0" distB="0" distL="114300" distR="114300">
            <wp:extent cx="5269865" cy="2416810"/>
            <wp:effectExtent l="0" t="0" r="6985" b="254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16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</w:p>
    <w:p>
      <w:pPr>
        <w:pStyle w:val="2"/>
      </w:pPr>
      <w:bookmarkStart w:id="15" w:name="_Toc3301188"/>
      <w:bookmarkStart w:id="16" w:name="_Toc3301767"/>
      <w:bookmarkStart w:id="17" w:name="_Toc11580"/>
      <w:r>
        <w:rPr>
          <w:rFonts w:hint="eastAsia"/>
        </w:rPr>
        <w:t>手动添加重修学生</w:t>
      </w:r>
      <w:bookmarkEnd w:id="15"/>
      <w:bookmarkEnd w:id="16"/>
      <w:r>
        <w:rPr>
          <w:rFonts w:hint="eastAsia"/>
        </w:rPr>
        <w:t>（教学单位/教务）</w:t>
      </w:r>
      <w:bookmarkEnd w:id="17"/>
    </w:p>
    <w:p>
      <w:pPr/>
      <w:r>
        <w:rPr>
          <w:rFonts w:hint="eastAsia"/>
          <w:b/>
        </w:rPr>
        <w:t>操作入口：考务管理系统——缓考重考重修——重修手动添加</w:t>
      </w:r>
    </w:p>
    <w:p>
      <w:pPr/>
      <w:r>
        <w:drawing>
          <wp:inline distT="0" distB="0" distL="0" distR="0">
            <wp:extent cx="5274310" cy="228854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8" w:name="_Toc3301189"/>
      <w:bookmarkStart w:id="19" w:name="_Toc3301768"/>
      <w:bookmarkStart w:id="20" w:name="_Toc29790"/>
      <w:r>
        <w:rPr>
          <w:rFonts w:hint="eastAsia"/>
        </w:rPr>
        <w:t>选择需要调整的教学班</w:t>
      </w:r>
      <w:bookmarkEnd w:id="18"/>
      <w:bookmarkEnd w:id="19"/>
      <w:bookmarkEnd w:id="20"/>
    </w:p>
    <w:p>
      <w:pPr/>
      <w:r>
        <w:drawing>
          <wp:inline distT="0" distB="0" distL="0" distR="0">
            <wp:extent cx="5274310" cy="229171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21" w:name="_Toc3301769"/>
      <w:bookmarkStart w:id="22" w:name="_Toc3301190"/>
      <w:bookmarkStart w:id="23" w:name="_Toc13494"/>
      <w:r>
        <w:rPr>
          <w:rFonts w:hint="eastAsia"/>
        </w:rPr>
        <w:t>调整教学班学生</w:t>
      </w:r>
      <w:bookmarkEnd w:id="21"/>
      <w:bookmarkEnd w:id="22"/>
      <w:bookmarkEnd w:id="23"/>
    </w:p>
    <w:p>
      <w:pPr/>
      <w:r>
        <w:rPr>
          <w:rFonts w:hint="eastAsia"/>
        </w:rPr>
        <w:t>点击</w:t>
      </w:r>
    </w:p>
    <w:p>
      <w:pPr/>
      <w:r>
        <w:tab/>
      </w:r>
      <w:r>
        <w:rPr>
          <w:rFonts w:hint="eastAsia"/>
        </w:rPr>
        <w:t>添加教学班学生:</w:t>
      </w:r>
      <w:r>
        <w:t xml:space="preserve"> </w:t>
      </w:r>
      <w:r>
        <w:rPr>
          <w:rFonts w:hint="eastAsia"/>
        </w:rPr>
        <w:t>添加学生、添加辅修学生</w:t>
      </w:r>
    </w:p>
    <w:p>
      <w:pPr/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>从本教学班中移除: 移除此学生，注意，只能移除添加方式为</w:t>
      </w:r>
      <w:r>
        <w:t>”</w:t>
      </w:r>
      <w:r>
        <w:rPr>
          <w:rFonts w:hint="eastAsia"/>
        </w:rPr>
        <w:t>重修报名</w:t>
      </w:r>
      <w:r>
        <w:t>”</w:t>
      </w:r>
      <w:r>
        <w:rPr>
          <w:rFonts w:hint="eastAsia"/>
        </w:rPr>
        <w:t xml:space="preserve"> 的学生</w:t>
      </w:r>
    </w:p>
    <w:p>
      <w:pPr/>
      <w:r>
        <w:drawing>
          <wp:inline distT="0" distB="0" distL="0" distR="0">
            <wp:extent cx="5274310" cy="223139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</w:p>
    <w:p>
      <w:pPr>
        <w:pStyle w:val="3"/>
      </w:pPr>
      <w:bookmarkStart w:id="24" w:name="_Toc3301770"/>
      <w:bookmarkStart w:id="25" w:name="_Toc3301191"/>
      <w:bookmarkStart w:id="26" w:name="_Toc164"/>
      <w:r>
        <w:rPr>
          <w:rFonts w:hint="eastAsia"/>
        </w:rPr>
        <w:t>添加教学班学生</w:t>
      </w:r>
      <w:bookmarkEnd w:id="24"/>
      <w:bookmarkEnd w:id="25"/>
      <w:bookmarkEnd w:id="26"/>
    </w:p>
    <w:p>
      <w:pPr/>
      <w:r>
        <w:rPr>
          <w:rFonts w:hint="eastAsia"/>
        </w:rPr>
        <w:t>点击:</w:t>
      </w:r>
      <w:r>
        <w:t xml:space="preserve"> </w:t>
      </w:r>
    </w:p>
    <w:p>
      <w:pPr>
        <w:ind w:firstLine="420"/>
      </w:pPr>
      <w:r>
        <w:rPr>
          <w:rFonts w:hint="eastAsia"/>
        </w:rPr>
        <w:t>添加:</w:t>
      </w:r>
      <w:r>
        <w:t xml:space="preserve"> </w:t>
      </w:r>
      <w:r>
        <w:rPr>
          <w:rFonts w:hint="eastAsia"/>
        </w:rPr>
        <w:t>选中指定的学生,点击【添加】。</w:t>
      </w:r>
    </w:p>
    <w:p>
      <w:pPr>
        <w:ind w:firstLine="420"/>
      </w:pPr>
      <w:r>
        <w:rPr>
          <w:rFonts w:hint="eastAsia"/>
        </w:rPr>
        <w:t>(注意：（1）每次只能添加一个学生；（2）如果是辅修课程，则选择【辅修添加】；（3）辅修添加只能添加辅修的学生；（4）系统会自动识别学生是及格/不及格重修，无需手动选择。)</w:t>
      </w:r>
    </w:p>
    <w:p>
      <w:pPr/>
      <w:r>
        <w:drawing>
          <wp:inline distT="0" distB="0" distL="114300" distR="114300">
            <wp:extent cx="5267325" cy="2484755"/>
            <wp:effectExtent l="0" t="0" r="9525" b="10795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/>
    </w:p>
    <w:p>
      <w:pPr>
        <w:pStyle w:val="3"/>
      </w:pPr>
      <w:bookmarkStart w:id="27" w:name="_Toc3301772"/>
      <w:bookmarkStart w:id="28" w:name="_Toc3301193"/>
      <w:bookmarkStart w:id="29" w:name="_Toc19302"/>
      <w:r>
        <w:t>选择大小班</w:t>
      </w:r>
      <w:bookmarkEnd w:id="27"/>
      <w:bookmarkEnd w:id="28"/>
      <w:bookmarkEnd w:id="29"/>
    </w:p>
    <w:p>
      <w:pPr/>
      <w:r>
        <w:rPr>
          <w:rFonts w:hint="eastAsia"/>
        </w:rPr>
        <w:t xml:space="preserve"> 如果当前的课程存在关联的大小班的话,在弹出的窗口指定对应的小(大)班</w:t>
      </w:r>
    </w:p>
    <w:p>
      <w:pPr/>
      <w:r>
        <w:drawing>
          <wp:inline distT="0" distB="0" distL="0" distR="0">
            <wp:extent cx="5274310" cy="152717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30" w:name="_Toc3301773"/>
      <w:bookmarkStart w:id="31" w:name="_Toc3301194"/>
      <w:bookmarkStart w:id="32" w:name="_Toc7979"/>
      <w:r>
        <w:t>手动关联原教学班</w:t>
      </w:r>
      <w:bookmarkEnd w:id="30"/>
      <w:bookmarkEnd w:id="31"/>
      <w:bookmarkEnd w:id="32"/>
    </w:p>
    <w:p>
      <w:pPr/>
      <w:r>
        <w:rPr>
          <w:rFonts w:hint="eastAsia"/>
        </w:rPr>
        <w:t xml:space="preserve"> 如果后台查找不到当前课程原教学班,在弹出的窗口内选择指定的教学班</w:t>
      </w:r>
    </w:p>
    <w:p>
      <w:pPr/>
      <w:r>
        <w:drawing>
          <wp:inline distT="0" distB="0" distL="0" distR="0">
            <wp:extent cx="5274310" cy="2467610"/>
            <wp:effectExtent l="0" t="0" r="2540" b="889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/>
        </w:rPr>
      </w:pPr>
      <w:bookmarkStart w:id="33" w:name="_Toc2218"/>
      <w:r>
        <w:rPr>
          <w:rFonts w:hint="eastAsia"/>
        </w:rPr>
        <w:t>系统校测重修报名规则</w:t>
      </w:r>
      <w:bookmarkEnd w:id="33"/>
    </w:p>
    <w:p>
      <w:pPr/>
      <w:r>
        <w:drawing>
          <wp:inline distT="0" distB="0" distL="0" distR="0">
            <wp:extent cx="6124575" cy="2872105"/>
            <wp:effectExtent l="0" t="0" r="0" b="444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2443" cy="287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0500" cy="1706245"/>
            <wp:effectExtent l="0" t="0" r="6350" b="8255"/>
            <wp:docPr id="40" name="图片 40" descr="重修变更需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重修变更需求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</w:pPr>
      <w:r>
        <w:rPr>
          <w:rFonts w:hint="eastAsia"/>
        </w:rPr>
        <w:t>检验原课程和重修课程永久课程id</w:t>
      </w:r>
    </w:p>
    <w:p>
      <w:pPr>
        <w:ind w:firstLine="420"/>
      </w:pPr>
      <w:r>
        <w:rPr>
          <w:rFonts w:hint="eastAsia"/>
        </w:rPr>
        <w:t>原课程和重修课程永久课程id一致则进入下一个检验条件；不一致的话，弹出提醒并要求确认，选择确认添加后需要手动添加关联一个学生原来已有成绩的课程</w:t>
      </w:r>
    </w:p>
    <w:p>
      <w:pPr>
        <w:ind w:firstLine="420"/>
      </w:pPr>
      <w:r>
        <w:drawing>
          <wp:inline distT="0" distB="0" distL="114300" distR="114300">
            <wp:extent cx="5271135" cy="2436495"/>
            <wp:effectExtent l="0" t="0" r="5715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</w:pPr>
      <w:r>
        <w:rPr>
          <w:rFonts w:hint="eastAsia"/>
        </w:rPr>
        <w:t>检验原课程和重修课程开课单位</w:t>
      </w:r>
    </w:p>
    <w:p>
      <w:pPr/>
    </w:p>
    <w:p>
      <w:pPr>
        <w:ind w:firstLine="420"/>
      </w:pPr>
      <w:r>
        <w:rPr>
          <w:rFonts w:hint="eastAsia"/>
        </w:rPr>
        <w:t>开课单位一致则进入下一个检验条件；不一致的话，弹出提醒，需要手动指定重修原课程。</w:t>
      </w:r>
    </w:p>
    <w:p>
      <w:pPr>
        <w:ind w:firstLine="420"/>
      </w:pPr>
      <w:r>
        <w:rPr>
          <w:rFonts w:hint="eastAsia"/>
        </w:rPr>
        <w:t>教学单位</w:t>
      </w:r>
      <w:r>
        <w:rPr>
          <w:rFonts w:hint="eastAsia"/>
          <w:lang w:eastAsia="zh-CN"/>
        </w:rPr>
        <w:t>和</w:t>
      </w:r>
      <w:r>
        <w:rPr>
          <w:rFonts w:hint="eastAsia"/>
        </w:rPr>
        <w:t>教务</w:t>
      </w:r>
      <w:r>
        <w:rPr>
          <w:rFonts w:hint="eastAsia"/>
          <w:lang w:eastAsia="zh-CN"/>
        </w:rPr>
        <w:t>都</w:t>
      </w:r>
      <w:r>
        <w:rPr>
          <w:rFonts w:hint="eastAsia"/>
        </w:rPr>
        <w:t>可以关联学生已修读的所有课程。</w:t>
      </w:r>
    </w:p>
    <w:p>
      <w:pPr>
        <w:ind w:firstLine="420"/>
      </w:pPr>
    </w:p>
    <w:p>
      <w:pPr>
        <w:numPr>
          <w:ilvl w:val="0"/>
          <w:numId w:val="5"/>
        </w:numPr>
      </w:pPr>
      <w:r>
        <w:rPr>
          <w:rFonts w:hint="eastAsia"/>
        </w:rPr>
        <w:t>检验教学班已有人数与教学班上限</w:t>
      </w:r>
    </w:p>
    <w:p>
      <w:pPr>
        <w:ind w:firstLine="420"/>
      </w:pPr>
      <w:r>
        <w:rPr>
          <w:rFonts w:hint="eastAsia"/>
        </w:rPr>
        <w:t>没有达到上限则进入下一个检验条件；人数达到上限时，弹出提醒；需要确认是否添加，选择了确认添加才能添加成功。</w:t>
      </w:r>
    </w:p>
    <w:p>
      <w:pPr>
        <w:ind w:firstLine="420"/>
      </w:pPr>
      <w:r>
        <w:drawing>
          <wp:inline distT="0" distB="0" distL="114300" distR="114300">
            <wp:extent cx="5267325" cy="2306320"/>
            <wp:effectExtent l="0" t="0" r="9525" b="17780"/>
            <wp:docPr id="3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</w:pPr>
      <w:r>
        <w:rPr>
          <w:rFonts w:hint="eastAsia"/>
        </w:rPr>
        <w:t>检验原课程和重修课程学分数</w:t>
      </w:r>
    </w:p>
    <w:p>
      <w:pPr>
        <w:ind w:firstLine="420"/>
      </w:pPr>
      <w:r>
        <w:rPr>
          <w:rFonts w:hint="eastAsia"/>
        </w:rPr>
        <w:t>学分数一致则进入下一个检验条件；不一致时弹出提醒。</w:t>
      </w:r>
    </w:p>
    <w:p>
      <w:pPr>
        <w:ind w:firstLine="420"/>
      </w:pPr>
      <w:r>
        <w:rPr>
          <w:rFonts w:hint="eastAsia"/>
        </w:rPr>
        <w:t>弹出提醒，需要确认是否添加，选择了确认添加才能添加成功</w:t>
      </w:r>
    </w:p>
    <w:p>
      <w:pPr>
        <w:ind w:firstLine="420"/>
      </w:pPr>
      <w:r>
        <w:drawing>
          <wp:inline distT="0" distB="0" distL="114300" distR="114300">
            <wp:extent cx="5267325" cy="2459355"/>
            <wp:effectExtent l="0" t="0" r="3175" b="4445"/>
            <wp:docPr id="26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</w:pPr>
      <w:r>
        <w:rPr>
          <w:rFonts w:hint="eastAsia"/>
        </w:rPr>
        <w:t>检验原课程和重修课程的开课年级</w:t>
      </w:r>
    </w:p>
    <w:p>
      <w:pPr>
        <w:ind w:firstLine="420"/>
      </w:pPr>
      <w:r>
        <w:rPr>
          <w:rFonts w:hint="eastAsia" w:ascii="宋体" w:hAnsi="宋体"/>
          <w:color w:val="000000"/>
          <w:lang w:eastAsia="zh-CN"/>
        </w:rPr>
        <w:t>当</w:t>
      </w:r>
      <w:r>
        <w:rPr>
          <w:rFonts w:hint="eastAsia" w:ascii="宋体" w:hAnsi="宋体"/>
          <w:color w:val="000000"/>
        </w:rPr>
        <w:t>17级和18级的学生报名重修开课年级为</w:t>
      </w:r>
      <w:r>
        <w:rPr>
          <w:rFonts w:hint="eastAsia" w:ascii="宋体" w:hAnsi="宋体"/>
          <w:color w:val="000000"/>
          <w:lang w:val="en-US" w:eastAsia="zh-CN"/>
        </w:rPr>
        <w:t>19</w:t>
      </w:r>
      <w:r>
        <w:rPr>
          <w:rFonts w:hint="eastAsia" w:ascii="宋体" w:hAnsi="宋体"/>
          <w:color w:val="000000"/>
        </w:rPr>
        <w:t>级的课程</w:t>
      </w:r>
      <w:r>
        <w:rPr>
          <w:rFonts w:hint="eastAsia" w:ascii="宋体" w:hAnsi="宋体"/>
          <w:color w:val="000000"/>
          <w:lang w:eastAsia="zh-CN"/>
        </w:rPr>
        <w:t>，</w:t>
      </w:r>
      <w:r>
        <w:rPr>
          <w:rFonts w:hint="eastAsia" w:ascii="宋体" w:hAnsi="宋体"/>
          <w:color w:val="000000"/>
          <w:lang w:val="en-US" w:eastAsia="zh-CN"/>
        </w:rPr>
        <w:t>19</w:t>
      </w:r>
      <w:r>
        <w:rPr>
          <w:rFonts w:hint="eastAsia" w:ascii="宋体" w:hAnsi="宋体"/>
          <w:color w:val="000000"/>
        </w:rPr>
        <w:t>级的学生报名重修开课年级为</w:t>
      </w:r>
      <w:r>
        <w:rPr>
          <w:rFonts w:hint="eastAsia" w:ascii="宋体" w:hAnsi="宋体"/>
          <w:color w:val="000000"/>
          <w:lang w:val="en-US" w:eastAsia="zh-CN"/>
        </w:rPr>
        <w:t>17、18</w:t>
      </w:r>
      <w:r>
        <w:rPr>
          <w:rFonts w:hint="eastAsia" w:ascii="宋体" w:hAnsi="宋体"/>
          <w:color w:val="000000"/>
        </w:rPr>
        <w:t>级的课程</w:t>
      </w:r>
      <w:r>
        <w:rPr>
          <w:rFonts w:hint="eastAsia" w:ascii="宋体" w:hAnsi="宋体"/>
          <w:color w:val="000000"/>
          <w:lang w:eastAsia="zh-CN"/>
        </w:rPr>
        <w:t>时；系统</w:t>
      </w:r>
      <w:r>
        <w:rPr>
          <w:rFonts w:hint="eastAsia"/>
        </w:rPr>
        <w:t>弹出弹出提醒，需要确认是否添加，选择了确认添加才能添加成功</w:t>
      </w:r>
    </w:p>
    <w:p>
      <w:pPr>
        <w:ind w:firstLine="420"/>
      </w:pPr>
      <w:r>
        <w:drawing>
          <wp:inline distT="0" distB="0" distL="114300" distR="114300">
            <wp:extent cx="5274310" cy="2442210"/>
            <wp:effectExtent l="0" t="0" r="2540" b="15240"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2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numPr>
          <w:ilvl w:val="0"/>
          <w:numId w:val="5"/>
        </w:numPr>
      </w:pPr>
      <w:r>
        <w:rPr>
          <w:rFonts w:hint="eastAsia"/>
        </w:rPr>
        <w:t>检验原课程的缴费类别与重修课程的缴费类别</w:t>
      </w:r>
    </w:p>
    <w:p>
      <w:pPr>
        <w:ind w:firstLine="420"/>
      </w:pPr>
      <w:r>
        <w:rPr>
          <w:rFonts w:hint="eastAsia"/>
        </w:rPr>
        <w:t>缴费类别一致</w:t>
      </w:r>
      <w:r>
        <w:rPr>
          <w:rFonts w:hint="eastAsia" w:ascii="宋体" w:hAnsi="宋体"/>
          <w:color w:val="000000"/>
        </w:rPr>
        <w:t>则</w:t>
      </w:r>
      <w:r>
        <w:rPr>
          <w:rFonts w:hint="eastAsia"/>
        </w:rPr>
        <w:t>进入下一个检验条件；不一致的弹出提醒，需要确认是否添加，选择了确认添加才能添加成功</w:t>
      </w:r>
    </w:p>
    <w:p>
      <w:pPr>
        <w:ind w:firstLine="420"/>
      </w:pPr>
      <w:r>
        <w:drawing>
          <wp:inline distT="0" distB="0" distL="114300" distR="114300">
            <wp:extent cx="5266690" cy="2395220"/>
            <wp:effectExtent l="0" t="0" r="10160" b="5080"/>
            <wp:docPr id="34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4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34" w:name="_Toc3301774"/>
      <w:bookmarkStart w:id="35" w:name="_Toc3301195"/>
      <w:r>
        <w:t xml:space="preserve"> </w:t>
      </w:r>
      <w:bookmarkStart w:id="36" w:name="_Toc23285"/>
      <w:r>
        <w:t>添加成功</w:t>
      </w:r>
      <w:bookmarkEnd w:id="34"/>
      <w:bookmarkEnd w:id="35"/>
      <w:bookmarkEnd w:id="36"/>
    </w:p>
    <w:p>
      <w:pPr/>
      <w:r>
        <w:t>后台校验是否达到学分上限,时间冲突,若无冲突,测添加成功,若有冲突,则弹窗提示</w:t>
      </w:r>
    </w:p>
    <w:p>
      <w:pPr/>
      <w:r>
        <w:drawing>
          <wp:inline distT="0" distB="0" distL="0" distR="0">
            <wp:extent cx="5274310" cy="2564765"/>
            <wp:effectExtent l="0" t="0" r="2540" b="698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37" w:name="_Toc16431"/>
      <w:r>
        <w:rPr>
          <w:rFonts w:hint="eastAsia"/>
        </w:rPr>
        <w:t>手动添加重考学生（教学单位/教务）</w:t>
      </w:r>
      <w:bookmarkEnd w:id="37"/>
    </w:p>
    <w:p>
      <w:pPr/>
      <w:r>
        <w:rPr>
          <w:rFonts w:hint="eastAsia"/>
          <w:b/>
        </w:rPr>
        <w:t>操作入口：考务管理系统——缓考重考重修——重考手动添加</w:t>
      </w:r>
    </w:p>
    <w:p>
      <w:pPr/>
    </w:p>
    <w:p>
      <w:pPr/>
      <w:r>
        <w:tab/>
      </w:r>
      <w:r>
        <w:rPr>
          <w:rFonts w:hint="eastAsia"/>
        </w:rPr>
        <w:t>输入需要添加重考学生学号和选择好学年学期，点击筛选后，弹出本学期学生成绩，若能重考的话，点击重考按钮，确认报名。</w:t>
      </w:r>
    </w:p>
    <w:p>
      <w:pPr>
        <w:ind w:firstLine="420"/>
      </w:pPr>
      <w:r>
        <w:rPr>
          <w:rFonts w:hint="eastAsia"/>
        </w:rPr>
        <w:t>报名后，点击取消重考即可取消学生重考资格。</w:t>
      </w:r>
    </w:p>
    <w:p>
      <w:pPr>
        <w:ind w:firstLine="420"/>
        <w:rPr>
          <w:rFonts w:hint="eastAsia"/>
        </w:rPr>
      </w:pPr>
      <w:r>
        <w:rPr>
          <w:rFonts w:hint="eastAsia"/>
        </w:rPr>
        <w:t>说明：</w:t>
      </w:r>
    </w:p>
    <w:p>
      <w:pPr>
        <w:adjustRightInd w:val="0"/>
        <w:snapToGrid w:val="0"/>
        <w:spacing w:line="276" w:lineRule="auto"/>
        <w:ind w:firstLine="420"/>
        <w:rPr>
          <w:color w:val="FF0000"/>
        </w:rPr>
      </w:pPr>
      <w:r>
        <w:rPr>
          <w:rFonts w:hint="eastAsia"/>
          <w:color w:val="FF0000"/>
          <w:lang w:eastAsia="zh-CN"/>
        </w:rPr>
        <w:t>针对2019级及以后学生，学生正常参加课程期末考核，但课程总评成绩不合格；针对2016-2018级学生，学生正常参加必修课及专业指选课（即《大学人文基础》、《管理学基础》、《计算机应用基础》）课程期末考核，但课程总评成绩不合格</w:t>
      </w:r>
      <w:r>
        <w:rPr>
          <w:rFonts w:hint="eastAsia"/>
          <w:color w:val="FF0000"/>
          <w:lang w:val="en-US" w:eastAsia="zh-CN"/>
        </w:rPr>
        <w:t>的</w:t>
      </w:r>
      <w:r>
        <w:rPr>
          <w:rFonts w:hint="eastAsia"/>
          <w:color w:val="FF0000"/>
        </w:rPr>
        <w:t>课程，在录入并提交成绩之后，成绩不及格的学生系统自动报名重考；</w:t>
      </w:r>
      <w:r>
        <w:rPr>
          <w:rFonts w:hint="eastAsia" w:ascii="宋体" w:hAnsi="宋体"/>
          <w:color w:val="FF0000"/>
        </w:rPr>
        <w:t>教学单位/教务可以按照重考考试规则，取消不符合资格的学生报名重考。</w:t>
      </w:r>
    </w:p>
    <w:p>
      <w:pPr/>
      <w:r>
        <w:drawing>
          <wp:inline distT="0" distB="0" distL="0" distR="0">
            <wp:extent cx="5274310" cy="1699260"/>
            <wp:effectExtent l="0" t="0" r="2540" b="1524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</w:p>
    <w:bookmarkEnd w:id="3"/>
    <w:bookmarkEnd w:id="4"/>
    <w:p>
      <w:pPr>
        <w:pStyle w:val="2"/>
      </w:pPr>
      <w:bookmarkStart w:id="38" w:name="_Toc8930"/>
      <w:bookmarkStart w:id="39" w:name="OLE_LINK20"/>
      <w:bookmarkStart w:id="40" w:name="OLE_LINK21"/>
      <w:bookmarkStart w:id="41" w:name="OLE_LINK22"/>
      <w:r>
        <w:rPr>
          <w:rFonts w:hint="eastAsia"/>
        </w:rPr>
        <w:t>报名列表</w:t>
      </w:r>
      <w:bookmarkEnd w:id="38"/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展示已报名重修重考缓考的学生列表基本信息（汇总），查询/导出报名信息。</w:t>
      </w:r>
    </w:p>
    <w:p>
      <w:pPr>
        <w:ind w:firstLine="632" w:firstLineChars="300"/>
        <w:rPr>
          <w:rFonts w:hint="eastAsia"/>
          <w:b/>
          <w:lang w:eastAsia="zh-CN"/>
        </w:rPr>
      </w:pPr>
      <w:r>
        <w:rPr>
          <w:rFonts w:hint="eastAsia"/>
          <w:b/>
        </w:rPr>
        <w:t>如果存在需要确认的重修学生，</w:t>
      </w:r>
      <w:r>
        <w:rPr>
          <w:rFonts w:hint="eastAsia"/>
          <w:b/>
          <w:lang w:eastAsia="zh-CN"/>
        </w:rPr>
        <w:t>需要点击“确认报名”或者“拒绝报名”</w:t>
      </w:r>
    </w:p>
    <w:p>
      <w:pPr>
        <w:rPr>
          <w:rFonts w:hint="eastAsia"/>
          <w:b/>
          <w:lang w:eastAsia="zh-CN"/>
        </w:rPr>
      </w:pPr>
      <w:r>
        <w:drawing>
          <wp:inline distT="0" distB="0" distL="114300" distR="114300">
            <wp:extent cx="5269865" cy="2531745"/>
            <wp:effectExtent l="0" t="0" r="6985" b="1905"/>
            <wp:docPr id="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31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32" w:firstLineChars="300"/>
        <w:rPr>
          <w:b/>
        </w:rPr>
      </w:pPr>
      <w:r>
        <w:rPr>
          <w:rFonts w:hint="eastAsia"/>
          <w:b/>
          <w:lang w:eastAsia="zh-CN"/>
        </w:rPr>
        <w:t>确认报名时，</w:t>
      </w:r>
      <w:r>
        <w:rPr>
          <w:rFonts w:hint="eastAsia"/>
          <w:b/>
        </w:rPr>
        <w:t>需要点击确认当前选择，或者转移至另外的教学班</w:t>
      </w:r>
    </w:p>
    <w:p>
      <w:pPr/>
      <w:r>
        <w:drawing>
          <wp:inline distT="0" distB="0" distL="0" distR="0">
            <wp:extent cx="5274310" cy="158369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r>
        <w:drawing>
          <wp:inline distT="0" distB="0" distL="0" distR="0">
            <wp:extent cx="5274310" cy="144843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32" w:firstLineChars="300"/>
        <w:rPr>
          <w:rFonts w:hint="eastAsia"/>
          <w:b/>
          <w:lang w:eastAsia="zh-CN"/>
        </w:rPr>
      </w:pPr>
      <w:r>
        <w:rPr>
          <w:rFonts w:hint="eastAsia"/>
          <w:b/>
          <w:lang w:eastAsia="zh-CN"/>
        </w:rPr>
        <w:t>拒绝报名时，</w:t>
      </w:r>
      <w:r>
        <w:rPr>
          <w:rFonts w:hint="eastAsia"/>
          <w:b/>
        </w:rPr>
        <w:t>需要</w:t>
      </w:r>
      <w:r>
        <w:rPr>
          <w:rFonts w:hint="eastAsia"/>
          <w:b/>
          <w:lang w:eastAsia="zh-CN"/>
        </w:rPr>
        <w:t>填写意见，并点击提交按钮</w:t>
      </w:r>
    </w:p>
    <w:p>
      <w:pPr>
        <w:rPr>
          <w:rFonts w:hint="eastAsia"/>
          <w:b/>
          <w:lang w:eastAsia="zh-CN"/>
        </w:rPr>
      </w:pPr>
      <w:r>
        <w:drawing>
          <wp:inline distT="0" distB="0" distL="114300" distR="114300">
            <wp:extent cx="5268595" cy="2569210"/>
            <wp:effectExtent l="0" t="0" r="8255" b="2540"/>
            <wp:docPr id="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69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</w:p>
    <w:p>
      <w:pPr/>
    </w:p>
    <w:p>
      <w:pPr>
        <w:pStyle w:val="2"/>
      </w:pPr>
      <w:bookmarkStart w:id="42" w:name="_Toc3986"/>
      <w:r>
        <w:rPr>
          <w:rFonts w:hint="eastAsia"/>
        </w:rPr>
        <w:t>报名统计</w:t>
      </w:r>
      <w:bookmarkEnd w:id="42"/>
    </w:p>
    <w:p>
      <w:pPr>
        <w:ind w:firstLine="420" w:firstLineChars="200"/>
      </w:pPr>
      <w:r>
        <w:rPr>
          <w:rFonts w:hint="eastAsia"/>
        </w:rPr>
        <w:t>根据不同的维度统计报名的人数</w:t>
      </w:r>
    </w:p>
    <w:p>
      <w:pPr/>
      <w:r>
        <w:drawing>
          <wp:inline distT="0" distB="0" distL="0" distR="0">
            <wp:extent cx="5274310" cy="18624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43" w:name="_Toc26455"/>
      <w:r>
        <w:rPr>
          <w:rFonts w:hint="eastAsia"/>
        </w:rPr>
        <w:t>考试安排</w:t>
      </w:r>
      <w:bookmarkEnd w:id="43"/>
    </w:p>
    <w:bookmarkEnd w:id="39"/>
    <w:bookmarkEnd w:id="40"/>
    <w:bookmarkEnd w:id="41"/>
    <w:p>
      <w:pPr>
        <w:pStyle w:val="3"/>
        <w:rPr>
          <w:rFonts w:ascii="宋体" w:hAnsi="宋体" w:eastAsia="宋体"/>
        </w:rPr>
      </w:pPr>
      <w:bookmarkStart w:id="44" w:name="_Toc12796"/>
      <w:r>
        <w:rPr>
          <w:rFonts w:hint="eastAsia" w:ascii="宋体" w:hAnsi="宋体" w:eastAsia="宋体"/>
        </w:rPr>
        <w:t>基础数据准备</w:t>
      </w:r>
      <w:r>
        <w:rPr>
          <w:rFonts w:hint="eastAsia" w:ascii="宋体" w:hAnsi="宋体" w:eastAsia="宋体"/>
          <w:lang w:eastAsia="zh-CN"/>
        </w:rPr>
        <w:t>（</w:t>
      </w:r>
      <w:r>
        <w:rPr>
          <w:rFonts w:hint="eastAsia" w:ascii="宋体" w:hAnsi="宋体" w:eastAsia="宋体"/>
          <w:lang w:val="en-US" w:eastAsia="zh-CN"/>
        </w:rPr>
        <w:t>教务</w:t>
      </w:r>
      <w:r>
        <w:rPr>
          <w:rFonts w:hint="eastAsia" w:ascii="宋体" w:hAnsi="宋体" w:eastAsia="宋体"/>
          <w:lang w:eastAsia="zh-CN"/>
        </w:rPr>
        <w:t>）</w:t>
      </w:r>
      <w:bookmarkEnd w:id="44"/>
    </w:p>
    <w:p>
      <w:pPr>
        <w:ind w:left="420" w:firstLine="420"/>
      </w:pPr>
      <w:r>
        <w:rPr>
          <w:rFonts w:hint="eastAsia"/>
        </w:rPr>
        <w:t>考试安排部分数据依赖基础考试数据，必须</w:t>
      </w:r>
      <w:r>
        <w:rPr>
          <w:rFonts w:hint="eastAsia"/>
          <w:lang w:val="en-US" w:eastAsia="zh-CN"/>
        </w:rPr>
        <w:t>由教务</w:t>
      </w:r>
      <w:r>
        <w:rPr>
          <w:rFonts w:hint="eastAsia"/>
        </w:rPr>
        <w:t>提前已经初始化数据</w:t>
      </w:r>
    </w:p>
    <w:p>
      <w:pPr>
        <w:ind w:firstLine="840" w:firstLineChars="400"/>
      </w:pPr>
      <w:r>
        <w:drawing>
          <wp:inline distT="0" distB="0" distL="0" distR="0">
            <wp:extent cx="1494155" cy="16205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07107" cy="163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drawing>
          <wp:inline distT="0" distB="0" distL="0" distR="0">
            <wp:extent cx="1494155" cy="6343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09104" cy="64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45" w:name="_Toc9520"/>
      <w:bookmarkStart w:id="46" w:name="_Toc6625"/>
      <w:r>
        <w:rPr>
          <w:rFonts w:hint="eastAsia"/>
        </w:rPr>
        <w:t>考试安排公布时间设置（教务）</w:t>
      </w:r>
      <w:bookmarkEnd w:id="45"/>
      <w:bookmarkEnd w:id="4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该功能为教务使用。设置正考/重修公布开始和结束时间、重考/缓考公布开始和结束时间。在开放时间内，学生可以在教务系统（学生端）-考务系统-考务系统-考试信息查询中看到考试安排信息。</w:t>
      </w:r>
    </w:p>
    <w:p>
      <w:pPr>
        <w:ind w:firstLine="422"/>
      </w:pPr>
      <w:r>
        <w:rPr>
          <w:rFonts w:hint="eastAsia"/>
          <w:b/>
          <w:bCs/>
        </w:rPr>
        <w:t>操作入口</w:t>
      </w:r>
      <w:r>
        <w:rPr>
          <w:rFonts w:hint="eastAsia"/>
        </w:rPr>
        <w:t>：</w:t>
      </w:r>
      <w:r>
        <w:rPr>
          <w:rFonts w:hint="eastAsia"/>
          <w:b/>
          <w:bCs/>
        </w:rPr>
        <w:t>考务系统-考试管理-考试安排公布时间设置</w:t>
      </w:r>
    </w:p>
    <w:p>
      <w:pPr>
        <w:ind w:firstLine="422"/>
      </w:pPr>
      <w:r>
        <w:rPr>
          <w:rFonts w:hint="eastAsia"/>
          <w:b/>
          <w:bCs/>
        </w:rPr>
        <w:t>操作步骤</w:t>
      </w:r>
      <w:r>
        <w:rPr>
          <w:rFonts w:hint="eastAsi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分别选择时间，点击【保存】。</w:t>
      </w:r>
    </w:p>
    <w:p>
      <w:pPr/>
      <w:r>
        <w:drawing>
          <wp:inline distT="0" distB="0" distL="114300" distR="114300">
            <wp:extent cx="5267325" cy="1913255"/>
            <wp:effectExtent l="0" t="0" r="3175" b="4445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13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47" w:name="_Toc17935"/>
      <w:bookmarkStart w:id="48" w:name="_Toc4517"/>
      <w:r>
        <w:rPr>
          <w:rFonts w:hint="eastAsia"/>
        </w:rPr>
        <w:t>考试课程管理（教务/教学单位）</w:t>
      </w:r>
      <w:bookmarkEnd w:id="47"/>
      <w:bookmarkEnd w:id="4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该功能为教务和教学单位使用。在这里可以设置课程的考核方式：设为考试、设为考查；可以按条件筛选上课课程信息。教务可以看到全校的课程，教学单位只能看到本开课单位的课程。</w:t>
      </w:r>
    </w:p>
    <w:p>
      <w:pPr>
        <w:ind w:firstLine="422"/>
      </w:pPr>
      <w:r>
        <w:rPr>
          <w:rFonts w:hint="eastAsia"/>
          <w:b/>
          <w:bCs/>
        </w:rPr>
        <w:t>操作入口</w:t>
      </w:r>
      <w:r>
        <w:rPr>
          <w:rFonts w:hint="eastAsia"/>
        </w:rPr>
        <w:t>：</w:t>
      </w:r>
      <w:r>
        <w:rPr>
          <w:rFonts w:hint="eastAsia"/>
          <w:b/>
          <w:bCs/>
        </w:rPr>
        <w:t>考务系统-考试管理-考试课程管理</w:t>
      </w:r>
    </w:p>
    <w:p>
      <w:pPr>
        <w:ind w:firstLine="422"/>
      </w:pPr>
      <w:r>
        <w:rPr>
          <w:rFonts w:hint="eastAsia"/>
          <w:b/>
          <w:bCs/>
        </w:rPr>
        <w:t>操作步骤</w:t>
      </w:r>
      <w:r>
        <w:rPr>
          <w:rFonts w:hint="eastAsi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设置课程考核方式：勾选需要设置的课程，点击【设为考试】或者【设为考查】按钮。</w:t>
      </w:r>
    </w:p>
    <w:p>
      <w:pPr/>
      <w:r>
        <w:drawing>
          <wp:inline distT="0" distB="0" distL="114300" distR="114300">
            <wp:extent cx="5268595" cy="2402840"/>
            <wp:effectExtent l="0" t="0" r="1905" b="10160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02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筛选：输入/选择查询条件，点击【筛选】按钮。</w:t>
      </w:r>
    </w:p>
    <w:p>
      <w:pPr>
        <w:pStyle w:val="4"/>
      </w:pPr>
      <w:bookmarkStart w:id="49" w:name="_Toc28694"/>
      <w:bookmarkStart w:id="50" w:name="_Toc18228"/>
      <w:r>
        <w:rPr>
          <w:rFonts w:hint="eastAsia"/>
        </w:rPr>
        <w:t>初始化考试时间（教务）</w:t>
      </w:r>
      <w:bookmarkEnd w:id="49"/>
      <w:bookmarkEnd w:id="5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该功能为教务使用。在此添加和删除考试时间。</w:t>
      </w:r>
    </w:p>
    <w:p>
      <w:pPr>
        <w:ind w:firstLine="422"/>
        <w:rPr>
          <w:b/>
          <w:bCs/>
        </w:rPr>
      </w:pPr>
      <w:r>
        <w:rPr>
          <w:rFonts w:hint="eastAsia"/>
          <w:b/>
          <w:bCs/>
        </w:rPr>
        <w:t>操作入口</w:t>
      </w:r>
      <w:r>
        <w:rPr>
          <w:rFonts w:hint="eastAsia"/>
        </w:rPr>
        <w:t>：</w:t>
      </w:r>
      <w:r>
        <w:rPr>
          <w:rFonts w:hint="eastAsia"/>
          <w:b/>
          <w:bCs/>
        </w:rPr>
        <w:t>考务系统-考试安排-初始化考试时间</w:t>
      </w:r>
    </w:p>
    <w:p>
      <w:pPr>
        <w:ind w:firstLine="422"/>
      </w:pPr>
      <w:r>
        <w:rPr>
          <w:rFonts w:hint="eastAsia"/>
          <w:b/>
          <w:bCs/>
        </w:rPr>
        <w:t>操作步骤</w:t>
      </w:r>
      <w:r>
        <w:rPr>
          <w:rFonts w:hint="eastAsi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添加考试时间：点击【添加】按钮；选择学年学期、日期，设置开始结束时间；点击【添加】按钮。</w:t>
      </w:r>
    </w:p>
    <w:p>
      <w:pPr/>
      <w:r>
        <w:drawing>
          <wp:inline distT="0" distB="0" distL="114300" distR="114300">
            <wp:extent cx="5266055" cy="2540635"/>
            <wp:effectExtent l="0" t="0" r="4445" b="12065"/>
            <wp:docPr id="3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40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批量删除：选择需要删除的记录，点击【批量删除】按钮。</w:t>
      </w:r>
    </w:p>
    <w:p>
      <w:pPr>
        <w:pStyle w:val="4"/>
      </w:pPr>
      <w:bookmarkStart w:id="51" w:name="_Toc1119"/>
      <w:bookmarkStart w:id="52" w:name="_Toc3680"/>
      <w:r>
        <w:rPr>
          <w:rFonts w:hint="eastAsia"/>
        </w:rPr>
        <w:t>初始化监考老师（教务</w:t>
      </w:r>
      <w:r>
        <w:rPr>
          <w:rFonts w:hint="eastAsia"/>
          <w:lang w:val="en-US" w:eastAsia="zh-CN"/>
        </w:rPr>
        <w:t>/教学单位</w:t>
      </w:r>
      <w:r>
        <w:rPr>
          <w:rFonts w:hint="eastAsia"/>
        </w:rPr>
        <w:t>）</w:t>
      </w:r>
      <w:bookmarkEnd w:id="51"/>
      <w:bookmarkEnd w:id="5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该功能为教务</w:t>
      </w:r>
      <w:r>
        <w:rPr>
          <w:rFonts w:hint="eastAsia"/>
          <w:lang w:val="en-US" w:eastAsia="zh-CN"/>
        </w:rPr>
        <w:t>和教学单位</w:t>
      </w:r>
      <w:r>
        <w:rPr>
          <w:rFonts w:hint="eastAsia"/>
        </w:rPr>
        <w:t>使用。在此设置/取消监考老师，添加外聘监考老师。</w:t>
      </w:r>
      <w:r>
        <w:rPr>
          <w:rFonts w:hint="eastAsia"/>
          <w:lang w:val="en-US" w:eastAsia="zh-CN"/>
        </w:rPr>
        <w:t>教</w:t>
      </w:r>
      <w:r>
        <w:rPr>
          <w:rFonts w:hint="eastAsia"/>
        </w:rPr>
        <w:t>务可以看到全校的</w:t>
      </w:r>
      <w:r>
        <w:rPr>
          <w:rFonts w:hint="eastAsia"/>
          <w:lang w:val="en-US" w:eastAsia="zh-CN"/>
        </w:rPr>
        <w:t>老师</w:t>
      </w:r>
      <w:r>
        <w:rPr>
          <w:rFonts w:hint="eastAsia"/>
        </w:rPr>
        <w:t>，教学单位只能看到本</w:t>
      </w:r>
      <w:r>
        <w:rPr>
          <w:rFonts w:hint="eastAsia"/>
          <w:lang w:val="en-US" w:eastAsia="zh-CN"/>
        </w:rPr>
        <w:t>院系</w:t>
      </w:r>
      <w:r>
        <w:rPr>
          <w:rFonts w:hint="eastAsia"/>
        </w:rPr>
        <w:t>的</w:t>
      </w:r>
      <w:r>
        <w:rPr>
          <w:rFonts w:hint="eastAsia"/>
          <w:lang w:val="en-US" w:eastAsia="zh-CN"/>
        </w:rPr>
        <w:t>老师</w:t>
      </w:r>
      <w:r>
        <w:rPr>
          <w:rFonts w:hint="eastAsia"/>
        </w:rPr>
        <w:t>。</w:t>
      </w:r>
    </w:p>
    <w:p>
      <w:pPr/>
    </w:p>
    <w:p>
      <w:pPr>
        <w:ind w:firstLine="422"/>
        <w:rPr>
          <w:b/>
          <w:bCs/>
        </w:rPr>
      </w:pPr>
      <w:r>
        <w:rPr>
          <w:rFonts w:hint="eastAsia"/>
          <w:b/>
          <w:bCs/>
        </w:rPr>
        <w:t>操作入口</w:t>
      </w:r>
      <w:r>
        <w:rPr>
          <w:rFonts w:hint="eastAsia"/>
        </w:rPr>
        <w:t>：</w:t>
      </w:r>
      <w:r>
        <w:rPr>
          <w:rFonts w:hint="eastAsia"/>
          <w:b/>
          <w:bCs/>
        </w:rPr>
        <w:t>考务系统-考试安排-初始化监考老师</w:t>
      </w:r>
    </w:p>
    <w:p>
      <w:pPr>
        <w:ind w:firstLine="422"/>
      </w:pPr>
      <w:r>
        <w:rPr>
          <w:rFonts w:hint="eastAsia"/>
          <w:b/>
          <w:bCs/>
        </w:rPr>
        <w:t>操作步骤</w:t>
      </w:r>
      <w:r>
        <w:rPr>
          <w:rFonts w:hint="eastAsi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设为/取消监考老师有两种方式：系统上手动设置监考/非监考老师、excel表格批量导入添加删除监考老师。</w:t>
      </w:r>
    </w:p>
    <w:p>
      <w:pPr>
        <w:ind w:firstLine="422"/>
      </w:pPr>
      <w:r>
        <w:rPr>
          <w:rFonts w:hint="eastAsia"/>
          <w:b/>
          <w:bCs/>
        </w:rPr>
        <w:t>手动设置监考/非监考老师：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需要把非监考老师变为监考老师的，点击【非监考老师】，选择需要设置的老师，点击【设为监考】按钮。</w:t>
      </w:r>
    </w:p>
    <w:p>
      <w:pPr/>
      <w:r>
        <w:drawing>
          <wp:inline distT="0" distB="0" distL="114300" distR="114300">
            <wp:extent cx="5264785" cy="2395220"/>
            <wp:effectExtent l="0" t="0" r="5715" b="5080"/>
            <wp:docPr id="4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95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需要把监考老师设置为非监考老师的，点击【监考老师】，选择需要设置的老师，点击【取消监考】按钮。</w:t>
      </w:r>
    </w:p>
    <w:p>
      <w:pPr/>
    </w:p>
    <w:p>
      <w:pPr>
        <w:ind w:firstLine="422"/>
      </w:pPr>
      <w:r>
        <w:rPr>
          <w:rFonts w:hint="eastAsia"/>
          <w:b/>
          <w:bCs/>
          <w:highlight w:val="yellow"/>
        </w:rPr>
        <w:t>excel表格导入添加删除监考老师：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在系统上导出老师的名单，按照实际需要修改导出表格的信息，然后点击【导入添加删除监考教师】按钮，点击【选择文件】，选择要上传的文件，点击【导入】。</w:t>
      </w:r>
    </w:p>
    <w:p>
      <w:pPr/>
      <w:r>
        <w:drawing>
          <wp:inline distT="0" distB="0" distL="114300" distR="114300">
            <wp:extent cx="5267325" cy="2254885"/>
            <wp:effectExtent l="0" t="0" r="3175" b="5715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5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/>
      <w:r>
        <w:drawing>
          <wp:inline distT="0" distB="0" distL="114300" distR="114300">
            <wp:extent cx="5265420" cy="2326005"/>
            <wp:effectExtent l="0" t="0" r="5080" b="10795"/>
            <wp:docPr id="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2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/>
    </w:p>
    <w:p>
      <w:pPr>
        <w:ind w:firstLine="422"/>
        <w:rPr>
          <w:b/>
          <w:bCs/>
        </w:rPr>
      </w:pPr>
      <w:r>
        <w:rPr>
          <w:rFonts w:hint="eastAsia"/>
          <w:b/>
          <w:bCs/>
        </w:rPr>
        <w:t>添加外聘教师：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点击【添加外聘教师】；填写信息；点击【提交】按钮。（注：教工号不能与系统上存在的教师教工号相同）</w:t>
      </w:r>
    </w:p>
    <w:p>
      <w:pPr/>
      <w:r>
        <w:drawing>
          <wp:inline distT="0" distB="0" distL="114300" distR="114300">
            <wp:extent cx="5267325" cy="2290445"/>
            <wp:effectExtent l="0" t="0" r="3175" b="8255"/>
            <wp:docPr id="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/>
    </w:p>
    <w:p>
      <w:pPr>
        <w:ind w:firstLine="422"/>
      </w:pPr>
      <w:r>
        <w:rPr>
          <w:rFonts w:hint="eastAsia"/>
          <w:b/>
          <w:bCs/>
        </w:rPr>
        <w:t>删除外聘教师：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</w:pPr>
      <w:r>
        <w:rPr>
          <w:rFonts w:hint="eastAsia"/>
        </w:rPr>
        <w:t>“是否外聘教师”中选择“是”，点击【筛选】；勾选需要删除的外聘教师，点击【删除外聘教师】。</w:t>
      </w:r>
    </w:p>
    <w:p>
      <w:pPr/>
      <w:r>
        <w:drawing>
          <wp:inline distT="0" distB="0" distL="114300" distR="114300">
            <wp:extent cx="5264785" cy="2306955"/>
            <wp:effectExtent l="0" t="0" r="5715" b="4445"/>
            <wp:docPr id="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0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53" w:name="_Toc21122"/>
      <w:bookmarkStart w:id="54" w:name="_Toc1538"/>
      <w:r>
        <w:rPr>
          <w:rFonts w:hint="eastAsia"/>
        </w:rPr>
        <w:t>初始化考场（教务）</w:t>
      </w:r>
      <w:bookmarkEnd w:id="53"/>
      <w:bookmarkEnd w:id="54"/>
    </w:p>
    <w:p>
      <w:pPr/>
      <w:r>
        <w:rPr>
          <w:rFonts w:hint="eastAsia"/>
        </w:rPr>
        <w:t>该功能为教务使用。在此设置/取消考试场地。</w:t>
      </w:r>
    </w:p>
    <w:p>
      <w:pPr>
        <w:ind w:firstLine="422"/>
        <w:rPr>
          <w:b/>
          <w:bCs/>
        </w:rPr>
      </w:pPr>
      <w:r>
        <w:rPr>
          <w:rFonts w:hint="eastAsia"/>
          <w:b/>
          <w:bCs/>
        </w:rPr>
        <w:t>操作入口</w:t>
      </w:r>
      <w:r>
        <w:rPr>
          <w:rFonts w:hint="eastAsia"/>
        </w:rPr>
        <w:t>：</w:t>
      </w:r>
      <w:r>
        <w:rPr>
          <w:rFonts w:hint="eastAsia"/>
          <w:b/>
          <w:bCs/>
        </w:rPr>
        <w:t>考务系统-考试安排-初始化考场</w:t>
      </w:r>
    </w:p>
    <w:p>
      <w:pPr>
        <w:ind w:firstLine="422"/>
        <w:rPr>
          <w:rFonts w:hint="eastAsia"/>
          <w:lang w:val="en-US" w:eastAsia="zh-CN"/>
        </w:rPr>
      </w:pPr>
      <w:r>
        <w:rPr>
          <w:rFonts w:hint="eastAsia"/>
          <w:b/>
          <w:bCs/>
        </w:rPr>
        <w:t>操作步骤</w:t>
      </w:r>
      <w:r>
        <w:rPr>
          <w:rFonts w:hint="eastAsia"/>
        </w:rPr>
        <w:t>：</w:t>
      </w:r>
    </w:p>
    <w:p>
      <w:pPr>
        <w:rPr>
          <w:rFonts w:hint="eastAsia"/>
        </w:rPr>
      </w:pPr>
      <w:r>
        <w:rPr>
          <w:rFonts w:hint="eastAsia"/>
        </w:rPr>
        <w:t>设为/取消考场有两种方式：系统上手动设置考试/非考试场地、excel表格导入添加删除考试场地。</w:t>
      </w:r>
    </w:p>
    <w:p>
      <w:pPr>
        <w:ind w:firstLine="422"/>
        <w:rPr>
          <w:b/>
          <w:bCs/>
        </w:rPr>
      </w:pPr>
      <w:r>
        <w:rPr>
          <w:rFonts w:hint="eastAsia"/>
          <w:b/>
          <w:bCs/>
        </w:rPr>
        <w:t>手动设置考试/非考试场地：</w:t>
      </w:r>
    </w:p>
    <w:p>
      <w:pPr/>
      <w:r>
        <w:rPr>
          <w:rFonts w:hint="eastAsia"/>
        </w:rPr>
        <w:t>需要把非考试场地变为考试场地的，点击【非考试场地】，选择需要设置的场地，点击【设为考试场地】按钮。</w:t>
      </w:r>
    </w:p>
    <w:p>
      <w:pPr/>
      <w:r>
        <w:drawing>
          <wp:inline distT="0" distB="0" distL="114300" distR="114300">
            <wp:extent cx="5274310" cy="2381885"/>
            <wp:effectExtent l="0" t="0" r="8890" b="5715"/>
            <wp:docPr id="4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/>
      <w:r>
        <w:rPr>
          <w:rFonts w:hint="eastAsia"/>
        </w:rPr>
        <w:t>需要把考试场地变为非考试场地的，点击【考试场地】，选择需要设置的场地，点击【取消考试场地】按钮。</w:t>
      </w:r>
    </w:p>
    <w:p>
      <w:pPr/>
    </w:p>
    <w:p>
      <w:pPr>
        <w:ind w:firstLine="422"/>
        <w:rPr>
          <w:b/>
          <w:bCs/>
        </w:rPr>
      </w:pPr>
      <w:r>
        <w:rPr>
          <w:rFonts w:hint="eastAsia"/>
          <w:b/>
          <w:bCs/>
          <w:highlight w:val="yellow"/>
        </w:rPr>
        <w:t>excel表格导入添加删除考试场地：</w:t>
      </w:r>
    </w:p>
    <w:p>
      <w:pPr/>
      <w:r>
        <w:rPr>
          <w:rFonts w:hint="eastAsia"/>
        </w:rPr>
        <w:t>在系统上导出考场信息，按照实际需要修改导出表格的信息，然后点击【导入添加删除考试场地】按钮，点击【选择文件】，选择要上传的文件，点击【导入】。</w:t>
      </w:r>
    </w:p>
    <w:p>
      <w:pPr/>
      <w:r>
        <w:drawing>
          <wp:inline distT="0" distB="0" distL="114300" distR="114300">
            <wp:extent cx="5267325" cy="2304415"/>
            <wp:effectExtent l="0" t="0" r="3175" b="6985"/>
            <wp:docPr id="5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0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/>
      <w:r>
        <w:drawing>
          <wp:inline distT="0" distB="0" distL="114300" distR="114300">
            <wp:extent cx="5268595" cy="2276475"/>
            <wp:effectExtent l="0" t="0" r="1905" b="9525"/>
            <wp:docPr id="5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55" w:name="_Toc27040"/>
      <w:r>
        <w:rPr>
          <w:rFonts w:hint="eastAsia" w:ascii="宋体" w:hAnsi="宋体" w:eastAsia="宋体"/>
        </w:rPr>
        <w:t>重</w:t>
      </w:r>
      <w:r>
        <w:rPr>
          <w:rFonts w:hint="eastAsia" w:ascii="宋体" w:hAnsi="宋体" w:eastAsia="宋体"/>
          <w:lang w:eastAsia="zh-CN"/>
        </w:rPr>
        <w:t>、</w:t>
      </w:r>
      <w:r>
        <w:rPr>
          <w:rFonts w:hint="eastAsia" w:ascii="宋体" w:hAnsi="宋体" w:eastAsia="宋体"/>
        </w:rPr>
        <w:t>缓考考试安排</w:t>
      </w:r>
      <w:r>
        <w:rPr>
          <w:rFonts w:hint="eastAsia" w:ascii="宋体" w:hAnsi="宋体" w:eastAsia="宋体"/>
          <w:lang w:eastAsia="zh-CN"/>
        </w:rPr>
        <w:t>（</w:t>
      </w:r>
      <w:r>
        <w:rPr>
          <w:rFonts w:hint="eastAsia" w:ascii="宋体" w:hAnsi="宋体" w:eastAsia="宋体"/>
          <w:lang w:val="en-US" w:eastAsia="zh-CN"/>
        </w:rPr>
        <w:t>教务/</w:t>
      </w:r>
      <w:r>
        <w:rPr>
          <w:rFonts w:hint="eastAsia"/>
        </w:rPr>
        <w:t>教学单位</w:t>
      </w:r>
      <w:r>
        <w:rPr>
          <w:rFonts w:hint="eastAsia" w:ascii="宋体" w:hAnsi="宋体" w:eastAsia="宋体"/>
          <w:lang w:eastAsia="zh-CN"/>
        </w:rPr>
        <w:t>）</w:t>
      </w:r>
      <w:bookmarkEnd w:id="55"/>
    </w:p>
    <w:p>
      <w:pPr/>
      <w:r>
        <w:rPr>
          <w:rFonts w:hint="eastAsia"/>
          <w:lang w:val="en-US" w:eastAsia="zh-CN"/>
        </w:rPr>
        <w:t>由教学单位进行重考课程考试时间、监考老师安排，由教务进行审核并安排考场。</w:t>
      </w:r>
    </w:p>
    <w:p>
      <w:pPr>
        <w:pStyle w:val="4"/>
      </w:pPr>
      <w:bookmarkStart w:id="56" w:name="_Toc2408"/>
      <w:r>
        <w:rPr>
          <w:rFonts w:hint="eastAsia"/>
        </w:rPr>
        <w:t>安排考试</w:t>
      </w:r>
      <w:r>
        <w:rPr>
          <w:rFonts w:hint="eastAsia"/>
          <w:lang w:val="en-US" w:eastAsia="zh-CN"/>
        </w:rPr>
        <w:t>-考试时间和监考老师（</w:t>
      </w:r>
      <w:r>
        <w:rPr>
          <w:rFonts w:hint="eastAsia"/>
        </w:rPr>
        <w:t>教学单位</w:t>
      </w:r>
      <w:r>
        <w:rPr>
          <w:rFonts w:hint="eastAsia"/>
          <w:lang w:val="en-US" w:eastAsia="zh-CN"/>
        </w:rPr>
        <w:t>）</w:t>
      </w:r>
      <w:bookmarkEnd w:id="56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在此教学单位对重考课程进行安排考试时间和监考老师，可以一次安排多个重考课程。教学单位只能看到本开课单位的重考课程，教务可以看到全校的重考课程。</w:t>
      </w:r>
    </w:p>
    <w:p>
      <w:pPr>
        <w:ind w:firstLine="422"/>
        <w:rPr>
          <w:b/>
          <w:bCs/>
        </w:rPr>
      </w:pPr>
      <w:r>
        <w:rPr>
          <w:rFonts w:hint="eastAsia"/>
          <w:b/>
          <w:bCs/>
        </w:rPr>
        <w:t>操作入口</w:t>
      </w:r>
      <w:r>
        <w:rPr>
          <w:rFonts w:hint="eastAsia"/>
        </w:rPr>
        <w:t>：</w:t>
      </w:r>
      <w:r>
        <w:rPr>
          <w:rFonts w:hint="eastAsia"/>
          <w:b/>
          <w:bCs/>
        </w:rPr>
        <w:t>考务系统-缓考重考重修-重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</w:rPr>
        <w:t>缓考考试安排</w:t>
      </w:r>
    </w:p>
    <w:p>
      <w:pPr>
        <w:ind w:firstLine="422"/>
        <w:rPr>
          <w:rFonts w:hint="eastAsia"/>
        </w:rPr>
      </w:pPr>
      <w:r>
        <w:rPr>
          <w:rFonts w:hint="eastAsia"/>
          <w:b/>
          <w:bCs/>
        </w:rPr>
        <w:t>操作步骤</w:t>
      </w:r>
      <w:r>
        <w:rPr>
          <w:rFonts w:hint="eastAsia"/>
        </w:rPr>
        <w:t>：</w:t>
      </w:r>
    </w:p>
    <w:p>
      <w:pPr>
        <w:numPr>
          <w:ilvl w:val="0"/>
          <w:numId w:val="6"/>
        </w:numPr>
        <w:tabs>
          <w:tab w:val="left" w:pos="425"/>
        </w:tabs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新增考试安排：</w:t>
      </w:r>
    </w:p>
    <w:p>
      <w:pPr>
        <w:numPr>
          <w:ilvl w:val="0"/>
          <w:numId w:val="7"/>
        </w:numPr>
        <w:tabs>
          <w:tab w:val="left" w:pos="425"/>
        </w:tabs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对未安排的重考课程进行新增考试安排，勾选要安排的重考课程（可单选也可多选），点击【增加考试安排】按钮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</w:pPr>
      <w:r>
        <w:drawing>
          <wp:inline distT="0" distB="0" distL="114300" distR="114300">
            <wp:extent cx="5267325" cy="2317750"/>
            <wp:effectExtent l="0" t="0" r="3175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tabs>
          <w:tab w:val="left" w:pos="425"/>
        </w:tabs>
        <w:ind w:left="425" w:leftChars="0" w:hanging="425" w:firstLineChars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点击【选择重考考试时间】，选择考试时间，点击【选择考试时间】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</w:pP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</w:pPr>
      <w:r>
        <w:drawing>
          <wp:inline distT="0" distB="0" distL="114300" distR="114300">
            <wp:extent cx="5266690" cy="1391285"/>
            <wp:effectExtent l="0" t="0" r="3810" b="5715"/>
            <wp:docPr id="6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9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240915"/>
            <wp:effectExtent l="0" t="0" r="12065" b="6985"/>
            <wp:docPr id="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4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tabs>
          <w:tab w:val="left" w:pos="425"/>
        </w:tabs>
        <w:ind w:left="425" w:leftChars="0" w:hanging="425" w:firstLineChars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检查学生考试冲突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排好考试时间后，要进行手动检查学生考试冲突检验，避免同一个学生在同一时间段出现两门考试冲突。</w:t>
      </w:r>
      <w:r>
        <w:rPr>
          <w:rFonts w:hint="eastAsia"/>
          <w:b/>
          <w:bCs/>
          <w:shd w:val="clear" w:fill="00B050"/>
          <w:lang w:val="en-US" w:eastAsia="zh-CN"/>
        </w:rPr>
        <w:t>注意：每次新增、修改考试安排后，都要进行手动检查学生考试冲突检验！！！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点击【检查学生考试冲突】，如果提示有冲突的考试学生学生人数为0，则表示该考试时间段内无考试时间冲突学生，可继续进行后续考试安排。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1425575"/>
            <wp:effectExtent l="0" t="0" r="635" b="9525"/>
            <wp:docPr id="6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42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tabs>
          <w:tab w:val="left" w:pos="425"/>
        </w:tabs>
        <w:ind w:left="425" w:leftChars="0" w:hanging="425" w:firstLineChars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选择监考老师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系统中提供两种选择监考老师的方式：手动选择监考老师和自动选择监考老师。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手动选择监考老师：点击选择教学班（只能单选教学班），点击【选择监考老师】按钮，勾选监考老师，点击【选择监考老师】。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说明：一个教学班可以选多个监考老师，一个监考老师也可以安排监考多个教学班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</w:pPr>
      <w:r>
        <w:drawing>
          <wp:inline distT="0" distB="0" distL="114300" distR="114300">
            <wp:extent cx="5267325" cy="1272540"/>
            <wp:effectExtent l="0" t="0" r="3175" b="10160"/>
            <wp:docPr id="6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</w:pPr>
      <w:r>
        <w:drawing>
          <wp:inline distT="0" distB="0" distL="114300" distR="114300">
            <wp:extent cx="5267325" cy="2271395"/>
            <wp:effectExtent l="0" t="0" r="3175" b="190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7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自动选择监考老师：直接点击【自动选择监考老师】即可。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1289050"/>
            <wp:effectExtent l="0" t="0" r="3175" b="6350"/>
            <wp:docPr id="7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tabs>
          <w:tab w:val="left" w:pos="425"/>
        </w:tabs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保存考试安排：如果还不确定是否要提交考试安排的，点击【保存】，保存成功后可以在【已安排待提交】中查看。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</w:pPr>
      <w:r>
        <w:drawing>
          <wp:inline distT="0" distB="0" distL="114300" distR="114300">
            <wp:extent cx="5264785" cy="1256665"/>
            <wp:effectExtent l="0" t="0" r="5715" b="635"/>
            <wp:docPr id="6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5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1676400"/>
            <wp:effectExtent l="0" t="0" r="3175" b="0"/>
            <wp:docPr id="6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tabs>
          <w:tab w:val="left" w:pos="425"/>
        </w:tabs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提交考试安排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对于已经选好考试时间、监考老师的考试课程，需要进行提交考试安排，提交后的考试安排进入【审核待安排考场】阶段。</w:t>
      </w:r>
    </w:p>
    <w:p>
      <w:pPr>
        <w:numPr>
          <w:ilvl w:val="0"/>
          <w:numId w:val="0"/>
        </w:numPr>
        <w:shd w:val="clear" w:fill="FF0000"/>
        <w:tabs>
          <w:tab w:val="clear" w:pos="312"/>
          <w:tab w:val="clear" w:pos="425"/>
          <w:tab w:val="clear" w:pos="432"/>
        </w:tabs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注意：提交考试安排后，将不能再修改考试时间、监考老师（教务审核后可修改），请谨慎操作！！！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在【新增考试安排】中，直接点击【提交】按钮。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</w:pPr>
      <w:r>
        <w:drawing>
          <wp:inline distT="0" distB="0" distL="114300" distR="114300">
            <wp:extent cx="5264785" cy="1245235"/>
            <wp:effectExtent l="0" t="0" r="5715" b="12065"/>
            <wp:docPr id="6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4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在【已安排待提交】中，选择考试课程，点击【修改考试安排】，点击【提交】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</w:pPr>
      <w:r>
        <w:drawing>
          <wp:inline distT="0" distB="0" distL="114300" distR="114300">
            <wp:extent cx="5268595" cy="1539875"/>
            <wp:effectExtent l="0" t="0" r="1905" b="9525"/>
            <wp:docPr id="6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53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1327785"/>
            <wp:effectExtent l="0" t="0" r="3175" b="5715"/>
            <wp:docPr id="7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firstLine="42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对于审核不通过的考试安排，可以在【审核不通过】中重新修改考试信息，再次提交。</w:t>
      </w:r>
    </w:p>
    <w:p>
      <w:pPr>
        <w:rPr>
          <w:rFonts w:hint="eastAsia"/>
          <w:lang w:val="en-US" w:eastAsia="zh-CN"/>
        </w:rPr>
      </w:pPr>
    </w:p>
    <w:p>
      <w:pPr>
        <w:pStyle w:val="4"/>
        <w:rPr>
          <w:rFonts w:ascii="宋体" w:hAnsi="宋体" w:eastAsia="宋体"/>
        </w:rPr>
      </w:pPr>
      <w:bookmarkStart w:id="57" w:name="_Toc2969"/>
      <w:r>
        <w:rPr>
          <w:rFonts w:hint="eastAsia" w:ascii="宋体" w:hAnsi="宋体" w:eastAsia="宋体"/>
        </w:rPr>
        <w:t>安排考试</w:t>
      </w:r>
      <w:r>
        <w:rPr>
          <w:rFonts w:hint="eastAsia" w:ascii="宋体" w:hAnsi="宋体" w:eastAsia="宋体"/>
          <w:lang w:val="en-US" w:eastAsia="zh-CN"/>
        </w:rPr>
        <w:t>-安排考场</w:t>
      </w:r>
      <w:r>
        <w:rPr>
          <w:rFonts w:hint="eastAsia" w:ascii="宋体" w:hAnsi="宋体"/>
          <w:lang w:val="en-US" w:eastAsia="zh-CN"/>
        </w:rPr>
        <w:t>并审核</w:t>
      </w:r>
      <w:r>
        <w:rPr>
          <w:rFonts w:hint="eastAsia" w:ascii="宋体" w:hAnsi="宋体" w:eastAsia="宋体"/>
          <w:lang w:val="en-US" w:eastAsia="zh-CN"/>
        </w:rPr>
        <w:t>（教务）</w:t>
      </w:r>
      <w:bookmarkEnd w:id="57"/>
    </w:p>
    <w:p>
      <w:pPr>
        <w:ind w:firstLine="420" w:firstLineChars="200"/>
        <w:rPr>
          <w:rFonts w:hint="eastAsia"/>
          <w:lang w:val="en-US" w:eastAsia="zh-CN"/>
        </w:rPr>
      </w:pPr>
      <w:bookmarkStart w:id="58" w:name="OLE_LINK28"/>
      <w:bookmarkStart w:id="59" w:name="OLE_LINK27"/>
      <w:r>
        <w:rPr>
          <w:rFonts w:hint="eastAsia"/>
        </w:rPr>
        <w:t>教学单位提交考试安排之后，</w:t>
      </w:r>
      <w:bookmarkEnd w:id="58"/>
      <w:bookmarkEnd w:id="59"/>
      <w:r>
        <w:rPr>
          <w:rFonts w:hint="eastAsia"/>
          <w:lang w:val="en-US" w:eastAsia="zh-CN"/>
        </w:rPr>
        <w:t>教务需要安排考场并审核。</w:t>
      </w:r>
    </w:p>
    <w:p>
      <w:pPr>
        <w:numPr>
          <w:ilvl w:val="0"/>
          <w:numId w:val="8"/>
        </w:num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安排考场</w:t>
      </w:r>
    </w:p>
    <w:p>
      <w:pPr>
        <w:ind w:firstLine="422"/>
        <w:rPr>
          <w:rFonts w:hint="eastAsia"/>
          <w:b/>
          <w:bCs/>
          <w:shd w:val="clear" w:fill="C00000"/>
          <w:lang w:val="en-US" w:eastAsia="zh-CN"/>
        </w:rPr>
      </w:pPr>
      <w:r>
        <w:rPr>
          <w:rFonts w:hint="eastAsia"/>
          <w:b/>
          <w:bCs/>
          <w:shd w:val="clear" w:fill="C00000"/>
          <w:lang w:val="en-US" w:eastAsia="zh-CN"/>
        </w:rPr>
        <w:t>注意：安排考试场地时，会检测课室占用资源，如果该考试场地在该时间段已经被占用，则无法安排该场地；如下图：</w:t>
      </w:r>
    </w:p>
    <w:p>
      <w:pPr>
        <w:ind w:firstLine="422"/>
      </w:pPr>
      <w:r>
        <w:drawing>
          <wp:inline distT="0" distB="0" distL="114300" distR="114300">
            <wp:extent cx="5270500" cy="2884805"/>
            <wp:effectExtent l="0" t="0" r="0" b="1079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8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20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2546350"/>
            <wp:effectExtent l="0" t="0" r="9525" b="635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4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教学单位提交考试安排后，教务在【审核并待安排考场】中看到考试课程信息；勾选考试安排，点击【查看考试安排】。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</w:pPr>
      <w:r>
        <w:drawing>
          <wp:inline distT="0" distB="0" distL="114300" distR="114300">
            <wp:extent cx="5264785" cy="2348230"/>
            <wp:effectExtent l="0" t="0" r="5715" b="1270"/>
            <wp:docPr id="7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4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系统中提供手动选择考场和自动选择考场两种方式选择考场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1094740"/>
            <wp:effectExtent l="0" t="0" r="3175" b="10160"/>
            <wp:docPr id="7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6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手动选择考场：选择教学班，点击【选择考场】，勾选考场，点击【选择考场】。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</w:pPr>
      <w:r>
        <w:drawing>
          <wp:inline distT="0" distB="0" distL="114300" distR="114300">
            <wp:extent cx="5266690" cy="2933700"/>
            <wp:effectExtent l="0" t="0" r="3810" b="0"/>
            <wp:docPr id="8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6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自动选择考场：点击【自动选择考场】，选择优先安排楼栋，点击【确定】；如果有满足条件的考场则成功安排考场，没有满足条件的考场则显示“没有符合条件的考场，请重新选择楼栋安排”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</w:pPr>
      <w:r>
        <w:drawing>
          <wp:inline distT="0" distB="0" distL="114300" distR="114300">
            <wp:extent cx="5271135" cy="1188085"/>
            <wp:effectExtent l="0" t="0" r="12065" b="5715"/>
            <wp:docPr id="7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9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8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2282190"/>
            <wp:effectExtent l="0" t="0" r="3175" b="3810"/>
            <wp:docPr id="7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20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若是只需要保存考试安排，暂时不审核的话，点击【保存】按钮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1250950"/>
            <wp:effectExtent l="0" t="0" r="1905" b="6350"/>
            <wp:docPr id="7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8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  <w:rPr>
          <w:rFonts w:hint="eastAsia"/>
          <w:lang w:val="en-US" w:eastAsia="zh-CN"/>
        </w:rPr>
      </w:pPr>
    </w:p>
    <w:p>
      <w:pPr>
        <w:numPr>
          <w:ilvl w:val="0"/>
          <w:numId w:val="8"/>
        </w:num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审核通过/不通过考试安排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在【审核并待安排考场】中，安排好考场后，可以直接点击【审核通过】/【审核不通过】按钮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</w:pPr>
      <w:r>
        <w:drawing>
          <wp:inline distT="0" distB="0" distL="114300" distR="114300">
            <wp:extent cx="5267325" cy="1108075"/>
            <wp:effectExtent l="0" t="0" r="3175" b="9525"/>
            <wp:docPr id="7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1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或者在【已安排待审核】中，勾选考试课程，点击【批量审核通过】/【批量审核不通过】；审核不通过时需要填写不通过的原因。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20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1555115"/>
            <wp:effectExtent l="0" t="0" r="3175" b="6985"/>
            <wp:docPr id="7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2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5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  <w:lang w:val="en-US" w:eastAsia="zh-CN"/>
        </w:rPr>
      </w:pPr>
      <w:bookmarkStart w:id="60" w:name="_Toc23573"/>
      <w:r>
        <w:rPr>
          <w:rFonts w:hint="eastAsia"/>
          <w:lang w:val="en-US" w:eastAsia="zh-CN"/>
        </w:rPr>
        <w:t>修改考试安排（教务/教学单位）</w:t>
      </w:r>
      <w:bookmarkEnd w:id="60"/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</w:rPr>
        <w:t>操作入口</w:t>
      </w:r>
      <w:r>
        <w:rPr>
          <w:rFonts w:hint="eastAsia"/>
        </w:rPr>
        <w:t>：</w:t>
      </w:r>
      <w:r>
        <w:rPr>
          <w:rFonts w:hint="eastAsia"/>
          <w:b/>
          <w:bCs/>
        </w:rPr>
        <w:t>考务系统-缓考重考重修-重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</w:rPr>
        <w:t>缓考考试安排</w:t>
      </w:r>
    </w:p>
    <w:p>
      <w:pPr>
        <w:shd w:val="clear" w:fill="FF00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注意：修改考试安排信息时，需要手动点击【学生考试冲突】按钮，预防产生冲突！！！</w:t>
      </w:r>
    </w:p>
    <w:p>
      <w:pPr/>
      <w:r>
        <w:rPr>
          <w:rFonts w:hint="eastAsia"/>
          <w:lang w:val="en-US" w:eastAsia="zh-CN"/>
        </w:rPr>
        <w:t>教务/教学单位可以修改在【已安排待提交】中的考试安排时间和监考老师；</w:t>
      </w:r>
    </w:p>
    <w:p>
      <w:pPr/>
      <w:r>
        <w:drawing>
          <wp:inline distT="0" distB="0" distL="114300" distR="114300">
            <wp:extent cx="5267325" cy="1391920"/>
            <wp:effectExtent l="0" t="0" r="3175" b="5080"/>
            <wp:docPr id="8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3"/>
                    <pic:cNvPicPr>
                      <a:picLocks noChangeAspect="1"/>
                    </pic:cNvPicPr>
                  </pic:nvPicPr>
                  <pic:blipFill>
                    <a:blip r:embed="rId60"/>
                    <a:srcRect t="758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/>
      <w:r>
        <w:drawing>
          <wp:inline distT="0" distB="0" distL="114300" distR="114300">
            <wp:extent cx="5272405" cy="1224280"/>
            <wp:effectExtent l="0" t="0" r="10795" b="7620"/>
            <wp:docPr id="8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26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教务可以修改在【已安排待审核】中的考试安排时间、考试场地；</w:t>
      </w:r>
    </w:p>
    <w:p>
      <w:pPr/>
      <w:r>
        <w:drawing>
          <wp:inline distT="0" distB="0" distL="114300" distR="114300">
            <wp:extent cx="5267325" cy="1303020"/>
            <wp:effectExtent l="0" t="0" r="3175" b="5080"/>
            <wp:docPr id="8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2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/>
      <w:r>
        <w:drawing>
          <wp:inline distT="0" distB="0" distL="114300" distR="114300">
            <wp:extent cx="5267325" cy="1080770"/>
            <wp:effectExtent l="0" t="0" r="3175" b="11430"/>
            <wp:docPr id="8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29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教务/教学单位可以修改在【审核通过】/【审核不通过】中的考试安排时间和监考老师。</w:t>
      </w:r>
    </w:p>
    <w:p>
      <w:pPr/>
      <w:r>
        <w:drawing>
          <wp:inline distT="0" distB="0" distL="114300" distR="114300">
            <wp:extent cx="5264785" cy="1278255"/>
            <wp:effectExtent l="0" t="0" r="5715" b="4445"/>
            <wp:docPr id="8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30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7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/>
      <w:r>
        <w:drawing>
          <wp:inline distT="0" distB="0" distL="114300" distR="114300">
            <wp:extent cx="5267325" cy="1215390"/>
            <wp:effectExtent l="0" t="0" r="3175" b="3810"/>
            <wp:docPr id="9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3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  <w:lang w:val="en-US" w:eastAsia="zh-CN"/>
        </w:rPr>
      </w:pPr>
      <w:bookmarkStart w:id="61" w:name="_Toc12904"/>
      <w:r>
        <w:rPr>
          <w:rFonts w:hint="eastAsia"/>
          <w:lang w:val="en-US" w:eastAsia="zh-CN"/>
        </w:rPr>
        <w:t>删除考试安排（教务/教学单位）</w:t>
      </w:r>
      <w:bookmarkEnd w:id="61"/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</w:rPr>
        <w:t>操作入口</w:t>
      </w:r>
      <w:r>
        <w:rPr>
          <w:rFonts w:hint="eastAsia"/>
        </w:rPr>
        <w:t>：</w:t>
      </w:r>
      <w:r>
        <w:rPr>
          <w:rFonts w:hint="eastAsia"/>
          <w:b/>
          <w:bCs/>
        </w:rPr>
        <w:t>考务系统-缓考重考重修-重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</w:rPr>
        <w:t>缓考考试安排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教务/教学单位可以在【审核不通过】中删除考试安排；（对于审核不通过的考试安排，教学单位可以在重新修改考试安排再次提交）</w:t>
      </w:r>
    </w:p>
    <w:p>
      <w:pPr/>
      <w:r>
        <w:drawing>
          <wp:inline distT="0" distB="0" distL="114300" distR="114300">
            <wp:extent cx="5271135" cy="1124585"/>
            <wp:effectExtent l="0" t="0" r="12065" b="5715"/>
            <wp:docPr id="9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32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/>
      <w:r>
        <w:drawing>
          <wp:inline distT="0" distB="0" distL="114300" distR="114300">
            <wp:extent cx="5267325" cy="1138555"/>
            <wp:effectExtent l="0" t="0" r="3175" b="4445"/>
            <wp:docPr id="9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33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62" w:name="_Toc12625"/>
      <w:r>
        <w:rPr>
          <w:rFonts w:hint="eastAsia"/>
        </w:rPr>
        <w:t>重</w:t>
      </w:r>
      <w:r>
        <w:rPr>
          <w:rFonts w:hint="eastAsia"/>
          <w:lang w:eastAsia="zh-CN"/>
        </w:rPr>
        <w:t>、</w:t>
      </w:r>
      <w:r>
        <w:rPr>
          <w:rFonts w:hint="eastAsia"/>
        </w:rPr>
        <w:t>缓考信息查询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监考/授课老师</w:t>
      </w:r>
      <w:r>
        <w:rPr>
          <w:rFonts w:hint="eastAsia"/>
          <w:lang w:eastAsia="zh-CN"/>
        </w:rPr>
        <w:t>）</w:t>
      </w:r>
      <w:bookmarkEnd w:id="62"/>
    </w:p>
    <w:p>
      <w:pPr>
        <w:rPr>
          <w:lang w:val="en-US"/>
        </w:rPr>
      </w:pPr>
      <w:r>
        <w:rPr>
          <w:rFonts w:hint="eastAsia"/>
          <w:lang w:val="en-US" w:eastAsia="zh-CN"/>
        </w:rPr>
        <w:t>该功能给监考/授课老师使用，监考老师在这里可以看到监考安排信息，授课老师可以看到授课课程考试安排信息。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操作入口：考务系统-缓考重考重修- 重、缓考信息查询</w:t>
      </w:r>
    </w:p>
    <w:p>
      <w:pPr>
        <w:numPr>
          <w:ilvl w:val="0"/>
          <w:numId w:val="9"/>
        </w:numPr>
        <w:tabs>
          <w:tab w:val="left" w:pos="425"/>
        </w:tabs>
        <w:ind w:left="425" w:leftChars="0" w:hanging="425" w:firstLine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监考安排信息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  <w:rPr>
          <w:rFonts w:hint="eastAsia"/>
          <w:b w:val="0"/>
          <w:bCs w:val="0"/>
          <w:lang w:val="en-US" w:eastAsia="zh-CN"/>
        </w:rPr>
      </w:pPr>
      <w:r>
        <w:drawing>
          <wp:inline distT="0" distB="0" distL="114300" distR="114300">
            <wp:extent cx="5267325" cy="2348230"/>
            <wp:effectExtent l="0" t="0" r="3175" b="1270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4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tabs>
          <w:tab w:val="left" w:pos="425"/>
        </w:tabs>
        <w:ind w:left="425" w:leftChars="0" w:hanging="425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授课课程考试安排信息</w:t>
      </w:r>
    </w:p>
    <w:p>
      <w:pPr>
        <w:numPr>
          <w:ilvl w:val="0"/>
          <w:numId w:val="0"/>
        </w:numPr>
        <w:tabs>
          <w:tab w:val="clear" w:pos="312"/>
          <w:tab w:val="clear" w:pos="425"/>
          <w:tab w:val="clear" w:pos="432"/>
        </w:tabs>
        <w:ind w:leftChars="0"/>
        <w:rPr>
          <w:rFonts w:hint="eastAsia"/>
          <w:b/>
          <w:bCs/>
          <w:lang w:val="en-US" w:eastAsia="zh-CN"/>
        </w:rPr>
      </w:pPr>
      <w:r>
        <w:drawing>
          <wp:inline distT="0" distB="0" distL="114300" distR="114300">
            <wp:extent cx="5267325" cy="2331720"/>
            <wp:effectExtent l="0" t="0" r="3175" b="5080"/>
            <wp:docPr id="6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lang w:val="en-US"/>
        </w:rPr>
      </w:pPr>
      <w:bookmarkStart w:id="63" w:name="_Toc25438"/>
      <w:r>
        <w:rPr>
          <w:rFonts w:hint="eastAsia"/>
          <w:lang w:val="en-US" w:eastAsia="zh-CN"/>
        </w:rPr>
        <w:t>重、缓考情况统计（教务/教学单位）</w:t>
      </w:r>
      <w:bookmarkEnd w:id="63"/>
    </w:p>
    <w:p>
      <w:pPr>
        <w:rPr>
          <w:lang w:val="en-US"/>
        </w:rPr>
      </w:pPr>
      <w:r>
        <w:rPr>
          <w:rFonts w:hint="eastAsia"/>
          <w:lang w:val="en-US" w:eastAsia="zh-CN"/>
        </w:rPr>
        <w:t>该功能给教务/教学单位使用，在这里可以查看、导出考试课程学生信息；可以导出教学班重考信息。教务可以看到全校的考试信息，教学单位只能看到本开课单位的考试信息。</w:t>
      </w:r>
    </w:p>
    <w:p>
      <w:pPr>
        <w:rPr>
          <w:lang w:val="en-US"/>
        </w:rPr>
      </w:pPr>
      <w:r>
        <w:rPr>
          <w:rFonts w:hint="eastAsia"/>
          <w:b/>
          <w:bCs/>
        </w:rPr>
        <w:t>操作入口：考务系统-缓考重考重修- 重、缓考信息查询</w:t>
      </w:r>
    </w:p>
    <w:p>
      <w:pPr>
        <w:numPr>
          <w:ilvl w:val="0"/>
          <w:numId w:val="10"/>
        </w:numPr>
        <w:tabs>
          <w:tab w:val="left" w:pos="425"/>
        </w:tabs>
        <w:ind w:left="425" w:leftChars="0" w:hanging="425" w:firstLineChars="0"/>
      </w:pPr>
      <w:r>
        <w:rPr>
          <w:rFonts w:hint="eastAsia"/>
          <w:lang w:val="en-US" w:eastAsia="zh-CN"/>
        </w:rPr>
        <w:t>查看考试学生</w:t>
      </w:r>
    </w:p>
    <w:p>
      <w:pPr/>
      <w:r>
        <w:drawing>
          <wp:inline distT="0" distB="0" distL="114300" distR="114300">
            <wp:extent cx="5262880" cy="2372995"/>
            <wp:effectExtent l="0" t="0" r="7620" b="1905"/>
            <wp:docPr id="9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3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7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  <w:tabs>
          <w:tab w:val="left" w:pos="425"/>
        </w:tabs>
        <w:ind w:left="425" w:leftChars="0" w:hanging="425" w:firstLineChars="0"/>
      </w:pPr>
      <w:r>
        <w:rPr>
          <w:rFonts w:hint="eastAsia"/>
        </w:rPr>
        <w:t>导出</w:t>
      </w:r>
      <w:r>
        <w:rPr>
          <w:rFonts w:hint="eastAsia"/>
          <w:lang w:val="en-US" w:eastAsia="zh-CN"/>
        </w:rPr>
        <w:t>教学班重考信息/学生重考信息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2343150"/>
            <wp:effectExtent l="0" t="0" r="10795" b="6350"/>
            <wp:docPr id="6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5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/>
    </w:p>
    <w:p>
      <w:pPr>
        <w:pStyle w:val="2"/>
        <w:rPr>
          <w:color w:val="auto"/>
        </w:rPr>
      </w:pPr>
      <w:bookmarkStart w:id="64" w:name="_Toc25485"/>
      <w:r>
        <w:rPr>
          <w:rFonts w:hint="eastAsia"/>
          <w:color w:val="auto"/>
        </w:rPr>
        <w:t>考试</w:t>
      </w:r>
      <w:r>
        <w:rPr>
          <w:rFonts w:hint="eastAsia"/>
          <w:color w:val="auto"/>
          <w:lang w:val="en-US" w:eastAsia="zh-CN"/>
        </w:rPr>
        <w:t>查询</w:t>
      </w:r>
      <w:r>
        <w:rPr>
          <w:rFonts w:hint="eastAsia"/>
          <w:color w:val="auto"/>
        </w:rPr>
        <w:t>统计</w:t>
      </w: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教务</w:t>
      </w:r>
      <w:r>
        <w:rPr>
          <w:rFonts w:hint="eastAsia"/>
          <w:color w:val="auto"/>
          <w:lang w:eastAsia="zh-CN"/>
        </w:rPr>
        <w:t>）</w:t>
      </w:r>
      <w:bookmarkEnd w:id="64"/>
    </w:p>
    <w:p>
      <w:pPr>
        <w:pStyle w:val="3"/>
      </w:pPr>
      <w:bookmarkStart w:id="65" w:name="_Toc30704"/>
      <w:r>
        <w:t> </w:t>
      </w:r>
      <w:r>
        <w:rPr>
          <w:rFonts w:hint="default"/>
        </w:rPr>
        <w:t>修改次数统计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教务</w:t>
      </w:r>
      <w:r>
        <w:rPr>
          <w:rFonts w:hint="eastAsia"/>
          <w:lang w:eastAsia="zh-CN"/>
        </w:rPr>
        <w:t>）</w:t>
      </w:r>
      <w:bookmarkEnd w:id="65"/>
    </w:p>
    <w:p>
      <w:pPr/>
    </w:p>
    <w:p>
      <w:pPr/>
      <w:r>
        <w:rPr>
          <w:rFonts w:hint="eastAsia"/>
          <w:b/>
          <w:bCs/>
        </w:rPr>
        <w:t>操作入口</w:t>
      </w:r>
      <w:r>
        <w:rPr>
          <w:rFonts w:hint="eastAsia"/>
        </w:rPr>
        <w:t>：</w:t>
      </w:r>
      <w:r>
        <w:rPr>
          <w:rFonts w:hint="eastAsia"/>
          <w:b/>
          <w:bCs/>
        </w:rPr>
        <w:t>考务系统-</w:t>
      </w:r>
      <w:r>
        <w:rPr>
          <w:rFonts w:hint="eastAsia"/>
          <w:b/>
          <w:bCs/>
          <w:lang w:val="en-US" w:eastAsia="zh-CN"/>
        </w:rPr>
        <w:t>考试查询统计</w:t>
      </w:r>
      <w:r>
        <w:rPr>
          <w:rFonts w:hint="eastAsia"/>
          <w:b/>
          <w:bCs/>
        </w:rPr>
        <w:t>- 修改次数统计</w:t>
      </w:r>
    </w:p>
    <w:p>
      <w:pPr/>
      <w:r>
        <w:drawing>
          <wp:inline distT="0" distB="0" distL="114300" distR="114300">
            <wp:extent cx="5265420" cy="2378075"/>
            <wp:effectExtent l="0" t="0" r="5080" b="952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7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66" w:name="_Toc13349"/>
      <w:r>
        <w:t>删除考试记录查询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教务</w:t>
      </w:r>
      <w:r>
        <w:rPr>
          <w:rFonts w:hint="eastAsia"/>
          <w:lang w:eastAsia="zh-CN"/>
        </w:rPr>
        <w:t>）</w:t>
      </w:r>
      <w:bookmarkEnd w:id="66"/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操作入口：考务系统-</w:t>
      </w:r>
      <w:r>
        <w:rPr>
          <w:rFonts w:hint="eastAsia"/>
          <w:b/>
          <w:bCs/>
          <w:lang w:val="en-US" w:eastAsia="zh-CN"/>
        </w:rPr>
        <w:t>考试查询统计</w:t>
      </w:r>
      <w:r>
        <w:rPr>
          <w:rFonts w:hint="eastAsia"/>
          <w:b/>
          <w:bCs/>
        </w:rPr>
        <w:t>- 删除考试记录查询</w:t>
      </w:r>
    </w:p>
    <w:p>
      <w:pPr/>
      <w:r>
        <w:drawing>
          <wp:inline distT="0" distB="0" distL="114300" distR="114300">
            <wp:extent cx="5267325" cy="2378075"/>
            <wp:effectExtent l="0" t="0" r="3175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7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67" w:name="_Toc3301198"/>
      <w:bookmarkStart w:id="68" w:name="_Toc3301777"/>
      <w:bookmarkStart w:id="69" w:name="_Toc10968"/>
      <w:r>
        <w:t>日志记录查看</w:t>
      </w:r>
      <w:bookmarkEnd w:id="67"/>
      <w:bookmarkEnd w:id="68"/>
      <w:bookmarkEnd w:id="69"/>
    </w:p>
    <w:p>
      <w:pPr>
        <w:ind w:firstLine="420"/>
      </w:pPr>
      <w:r>
        <w:rPr>
          <w:rFonts w:hint="eastAsia"/>
          <w:b/>
        </w:rPr>
        <w:t>操作入口：考务管理系统——缓考重考重修——日志记录</w:t>
      </w:r>
    </w:p>
    <w:p>
      <w:pPr/>
    </w:p>
    <w:p>
      <w:pPr/>
      <w:r>
        <w:drawing>
          <wp:inline distT="0" distB="0" distL="114300" distR="114300">
            <wp:extent cx="5267325" cy="2339975"/>
            <wp:effectExtent l="0" t="0" r="3175" b="9525"/>
            <wp:docPr id="96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37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decorative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Roboto">
    <w:panose1 w:val="02000000000000000000"/>
    <w:charset w:val="00"/>
    <w:family w:val="auto"/>
    <w:pitch w:val="default"/>
    <w:sig w:usb0="E0000AFF" w:usb1="5000217F" w:usb2="00000021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modern"/>
    <w:pitch w:val="default"/>
    <w:sig w:usb0="E4002EFF" w:usb1="C000247B" w:usb2="00000009" w:usb3="00000000" w:csb0="200001F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18911468">
    <w:nsid w:val="607EA0EC"/>
    <w:multiLevelType w:val="multilevel"/>
    <w:tmpl w:val="607EA0EC"/>
    <w:lvl w:ilvl="0" w:tentative="1">
      <w:start w:val="1"/>
      <w:numFmt w:val="decimal"/>
      <w:pStyle w:val="2"/>
      <w:isLgl/>
      <w:suff w:val="space"/>
      <w:lvlText w:val="%1."/>
      <w:lvlJc w:val="left"/>
      <w:pPr>
        <w:tabs>
          <w:tab w:val="left" w:pos="432"/>
        </w:tabs>
        <w:ind w:left="0" w:leftChars="0" w:firstLine="0" w:firstLineChars="0"/>
      </w:pPr>
      <w:rPr>
        <w:rFonts w:hint="default" w:ascii="宋体" w:hAnsi="宋体" w:eastAsia="宋体" w:cs="宋体"/>
      </w:rPr>
    </w:lvl>
    <w:lvl w:ilvl="1" w:tentative="1">
      <w:start w:val="1"/>
      <w:numFmt w:val="decimal"/>
      <w:pStyle w:val="3"/>
      <w:isLgl/>
      <w:suff w:val="space"/>
      <w:lvlText w:val="%1.%2."/>
      <w:lvlJc w:val="left"/>
      <w:pPr>
        <w:tabs>
          <w:tab w:val="left" w:pos="432"/>
        </w:tabs>
        <w:ind w:left="0" w:leftChars="0" w:firstLine="0" w:firstLineChars="0"/>
      </w:pPr>
      <w:rPr>
        <w:rFonts w:hint="default" w:ascii="宋体" w:hAnsi="宋体" w:eastAsia="宋体" w:cs="宋体"/>
      </w:rPr>
    </w:lvl>
    <w:lvl w:ilvl="2" w:tentative="1">
      <w:start w:val="1"/>
      <w:numFmt w:val="decimal"/>
      <w:pStyle w:val="4"/>
      <w:isLgl/>
      <w:suff w:val="space"/>
      <w:lvlText w:val="%1.%2.%3."/>
      <w:lvlJc w:val="left"/>
      <w:pPr>
        <w:tabs>
          <w:tab w:val="left" w:pos="432"/>
        </w:tabs>
        <w:ind w:left="0" w:leftChars="0" w:firstLine="0" w:firstLineChars="0"/>
      </w:pPr>
      <w:rPr>
        <w:rFonts w:hint="default" w:ascii="宋体" w:hAnsi="宋体" w:eastAsia="宋体" w:cs="宋体"/>
      </w:rPr>
    </w:lvl>
    <w:lvl w:ilvl="3" w:tentative="1">
      <w:start w:val="1"/>
      <w:numFmt w:val="decimal"/>
      <w:pStyle w:val="5"/>
      <w:isLgl/>
      <w:suff w:val="space"/>
      <w:lvlText w:val="%1.%2.%3.%4."/>
      <w:lvlJc w:val="left"/>
      <w:pPr>
        <w:tabs>
          <w:tab w:val="left" w:pos="432"/>
        </w:tabs>
        <w:ind w:left="0" w:leftChars="0" w:firstLine="0" w:firstLineChars="0"/>
      </w:pPr>
      <w:rPr>
        <w:rFonts w:hint="default" w:ascii="宋体" w:hAnsi="宋体" w:eastAsia="宋体" w:cs="宋体"/>
      </w:rPr>
    </w:lvl>
    <w:lvl w:ilvl="4" w:tentative="1">
      <w:start w:val="1"/>
      <w:numFmt w:val="decimal"/>
      <w:pStyle w:val="6"/>
      <w:lvlText w:val="%1.%2.%3.%4.%5."/>
      <w:lvlJc w:val="left"/>
      <w:pPr>
        <w:tabs>
          <w:tab w:val="left" w:pos="1008"/>
        </w:tabs>
        <w:ind w:left="1008" w:leftChars="0" w:hanging="1008" w:firstLineChars="0"/>
      </w:pPr>
      <w:rPr>
        <w:rFonts w:hint="default"/>
      </w:rPr>
    </w:lvl>
    <w:lvl w:ilvl="5" w:tentative="1">
      <w:start w:val="1"/>
      <w:numFmt w:val="decimal"/>
      <w:pStyle w:val="7"/>
      <w:lvlText w:val="%1.%2.%3.%4.%5.%6."/>
      <w:lvlJc w:val="left"/>
      <w:pPr>
        <w:tabs>
          <w:tab w:val="left" w:pos="1151"/>
        </w:tabs>
        <w:ind w:left="1151" w:leftChars="0" w:hanging="1151" w:firstLineChars="0"/>
      </w:pPr>
      <w:rPr>
        <w:rFonts w:hint="default"/>
      </w:rPr>
    </w:lvl>
    <w:lvl w:ilvl="6" w:tentative="1">
      <w:start w:val="1"/>
      <w:numFmt w:val="decimal"/>
      <w:pStyle w:val="8"/>
      <w:lvlText w:val="%1.%2.%3.%4.%5.%6.%7."/>
      <w:lvlJc w:val="left"/>
      <w:pPr>
        <w:tabs>
          <w:tab w:val="left" w:pos="1296"/>
        </w:tabs>
        <w:ind w:left="1296" w:leftChars="0" w:hanging="1296" w:firstLineChars="0"/>
      </w:pPr>
      <w:rPr>
        <w:rFonts w:hint="default"/>
      </w:rPr>
    </w:lvl>
    <w:lvl w:ilvl="7" w:tentative="1">
      <w:start w:val="1"/>
      <w:numFmt w:val="decimal"/>
      <w:pStyle w:val="9"/>
      <w:lvlText w:val="%1.%2.%3.%4.%5.%6.%7.%8."/>
      <w:lvlJc w:val="left"/>
      <w:pPr>
        <w:tabs>
          <w:tab w:val="left" w:pos="1440"/>
        </w:tabs>
        <w:ind w:left="1440" w:leftChars="0" w:hanging="1440" w:firstLineChars="0"/>
      </w:pPr>
      <w:rPr>
        <w:rFonts w:hint="default"/>
      </w:rPr>
    </w:lvl>
    <w:lvl w:ilvl="8" w:tentative="1">
      <w:start w:val="1"/>
      <w:numFmt w:val="decimal"/>
      <w:pStyle w:val="10"/>
      <w:lvlText w:val="%1.%2.%3.%4.%5.%6.%7.%8.%9."/>
      <w:lvlJc w:val="left"/>
      <w:pPr>
        <w:tabs>
          <w:tab w:val="left" w:pos="1583"/>
        </w:tabs>
        <w:ind w:left="1583" w:leftChars="0" w:hanging="1583" w:firstLineChars="0"/>
      </w:pPr>
      <w:rPr>
        <w:rFonts w:hint="default"/>
      </w:rPr>
    </w:lvl>
  </w:abstractNum>
  <w:abstractNum w:abstractNumId="3155598517">
    <w:nsid w:val="BC169CB5"/>
    <w:multiLevelType w:val="singleLevel"/>
    <w:tmpl w:val="BC169CB5"/>
    <w:lvl w:ilvl="0" w:tentative="1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234662870">
    <w:nsid w:val="C0CD09D6"/>
    <w:multiLevelType w:val="singleLevel"/>
    <w:tmpl w:val="C0CD09D6"/>
    <w:lvl w:ilvl="0" w:tentative="1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18969035">
    <w:nsid w:val="607F81CB"/>
    <w:multiLevelType w:val="singleLevel"/>
    <w:tmpl w:val="607F81CB"/>
    <w:lvl w:ilvl="0" w:tentative="1">
      <w:start w:val="1"/>
      <w:numFmt w:val="decimal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618909526">
    <w:nsid w:val="607E9956"/>
    <w:multiLevelType w:val="singleLevel"/>
    <w:tmpl w:val="607E9956"/>
    <w:lvl w:ilvl="0" w:tentative="1">
      <w:start w:val="1"/>
      <w:numFmt w:val="decimalEnclosedCircleChinese"/>
      <w:suff w:val="nothing"/>
      <w:lvlText w:val="%1　"/>
      <w:lvlJc w:val="left"/>
      <w:pPr>
        <w:ind w:left="0" w:leftChars="0" w:firstLine="400" w:firstLineChars="0"/>
      </w:pPr>
      <w:rPr>
        <w:rFonts w:hint="eastAsia"/>
      </w:rPr>
    </w:lvl>
  </w:abstractNum>
  <w:abstractNum w:abstractNumId="1618968746">
    <w:nsid w:val="607F80AA"/>
    <w:multiLevelType w:val="singleLevel"/>
    <w:tmpl w:val="607F80AA"/>
    <w:lvl w:ilvl="0" w:tentative="1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483521185">
    <w:nsid w:val="940786A1"/>
    <w:multiLevelType w:val="singleLevel"/>
    <w:tmpl w:val="940786A1"/>
    <w:lvl w:ilvl="0" w:tentative="1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628669271">
    <w:nsid w:val="61138557"/>
    <w:multiLevelType w:val="singleLevel"/>
    <w:tmpl w:val="61138557"/>
    <w:lvl w:ilvl="0" w:tentative="1">
      <w:start w:val="1"/>
      <w:numFmt w:val="decimal"/>
      <w:suff w:val="nothing"/>
      <w:lvlText w:val="%1．"/>
      <w:lvlJc w:val="left"/>
      <w:pPr>
        <w:ind w:left="0" w:leftChars="0" w:firstLine="400" w:firstLineChars="0"/>
      </w:pPr>
      <w:rPr>
        <w:rFonts w:hint="default"/>
      </w:rPr>
    </w:lvl>
  </w:abstractNum>
  <w:abstractNum w:abstractNumId="1629878692">
    <w:nsid w:val="6125F9A4"/>
    <w:multiLevelType w:val="singleLevel"/>
    <w:tmpl w:val="6125F9A4"/>
    <w:lvl w:ilvl="0" w:tentative="1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629878865">
    <w:nsid w:val="6125FA51"/>
    <w:multiLevelType w:val="singleLevel"/>
    <w:tmpl w:val="6125FA51"/>
    <w:lvl w:ilvl="0" w:tentative="1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618911468"/>
  </w:num>
  <w:num w:numId="2">
    <w:abstractNumId w:val="2483521185"/>
  </w:num>
  <w:num w:numId="3">
    <w:abstractNumId w:val="1618909526"/>
  </w:num>
  <w:num w:numId="4">
    <w:abstractNumId w:val="3155598517"/>
  </w:num>
  <w:num w:numId="5">
    <w:abstractNumId w:val="3234662870"/>
  </w:num>
  <w:num w:numId="6">
    <w:abstractNumId w:val="1618968746"/>
  </w:num>
  <w:num w:numId="7">
    <w:abstractNumId w:val="1618969035"/>
  </w:num>
  <w:num w:numId="8">
    <w:abstractNumId w:val="1628669271"/>
  </w:num>
  <w:num w:numId="9">
    <w:abstractNumId w:val="1629878692"/>
  </w:num>
  <w:num w:numId="10">
    <w:abstractNumId w:val="162987886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9B1"/>
    <w:rsid w:val="000549B6"/>
    <w:rsid w:val="00083B84"/>
    <w:rsid w:val="000939B1"/>
    <w:rsid w:val="00117182"/>
    <w:rsid w:val="001649B1"/>
    <w:rsid w:val="001A5D53"/>
    <w:rsid w:val="001A76D6"/>
    <w:rsid w:val="001F5C69"/>
    <w:rsid w:val="002B4C5E"/>
    <w:rsid w:val="002E7905"/>
    <w:rsid w:val="003F55FE"/>
    <w:rsid w:val="0058277E"/>
    <w:rsid w:val="0058616F"/>
    <w:rsid w:val="005A2CA0"/>
    <w:rsid w:val="006E3378"/>
    <w:rsid w:val="006F0C63"/>
    <w:rsid w:val="007D1A2B"/>
    <w:rsid w:val="00862105"/>
    <w:rsid w:val="008D713E"/>
    <w:rsid w:val="009509E2"/>
    <w:rsid w:val="00973DF5"/>
    <w:rsid w:val="009C253E"/>
    <w:rsid w:val="00AF26C5"/>
    <w:rsid w:val="00D2656B"/>
    <w:rsid w:val="00D80F58"/>
    <w:rsid w:val="00D82648"/>
    <w:rsid w:val="00DB5733"/>
    <w:rsid w:val="00DF6122"/>
    <w:rsid w:val="00DF6364"/>
    <w:rsid w:val="00E13EC3"/>
    <w:rsid w:val="00E2016C"/>
    <w:rsid w:val="00E47190"/>
    <w:rsid w:val="00E7609E"/>
    <w:rsid w:val="00EF34C1"/>
    <w:rsid w:val="00F00842"/>
    <w:rsid w:val="00F311DD"/>
    <w:rsid w:val="00FE4B6D"/>
    <w:rsid w:val="00FF3527"/>
    <w:rsid w:val="030E6165"/>
    <w:rsid w:val="03B537D6"/>
    <w:rsid w:val="03DA1901"/>
    <w:rsid w:val="0493552B"/>
    <w:rsid w:val="04FF6061"/>
    <w:rsid w:val="055802ED"/>
    <w:rsid w:val="06A86DA3"/>
    <w:rsid w:val="06EF2C94"/>
    <w:rsid w:val="0714722B"/>
    <w:rsid w:val="07CF3415"/>
    <w:rsid w:val="09616A52"/>
    <w:rsid w:val="09A410A2"/>
    <w:rsid w:val="09C31211"/>
    <w:rsid w:val="0A1F74E4"/>
    <w:rsid w:val="0AA5442B"/>
    <w:rsid w:val="0C5C204A"/>
    <w:rsid w:val="0D983A5E"/>
    <w:rsid w:val="0F1B4CAA"/>
    <w:rsid w:val="0F4705B3"/>
    <w:rsid w:val="108B00C6"/>
    <w:rsid w:val="11185A0C"/>
    <w:rsid w:val="115A63D1"/>
    <w:rsid w:val="13E65A22"/>
    <w:rsid w:val="17C01B43"/>
    <w:rsid w:val="1A006BDC"/>
    <w:rsid w:val="1AD20B3A"/>
    <w:rsid w:val="1B8F6F2B"/>
    <w:rsid w:val="204B409A"/>
    <w:rsid w:val="209964AA"/>
    <w:rsid w:val="218B224A"/>
    <w:rsid w:val="23897E49"/>
    <w:rsid w:val="239F1BBA"/>
    <w:rsid w:val="242E2FB6"/>
    <w:rsid w:val="28DC54E7"/>
    <w:rsid w:val="28E71189"/>
    <w:rsid w:val="2A955823"/>
    <w:rsid w:val="2ACE5FD6"/>
    <w:rsid w:val="2B65650A"/>
    <w:rsid w:val="2BE32117"/>
    <w:rsid w:val="2D6E626C"/>
    <w:rsid w:val="2E2020DF"/>
    <w:rsid w:val="2F053546"/>
    <w:rsid w:val="2FC036F6"/>
    <w:rsid w:val="31C53A9F"/>
    <w:rsid w:val="33271D9F"/>
    <w:rsid w:val="33646B4C"/>
    <w:rsid w:val="354124B6"/>
    <w:rsid w:val="3AAC1104"/>
    <w:rsid w:val="3C591F0C"/>
    <w:rsid w:val="3D946F87"/>
    <w:rsid w:val="3E3B546C"/>
    <w:rsid w:val="3E532A15"/>
    <w:rsid w:val="3E640642"/>
    <w:rsid w:val="3F722CC5"/>
    <w:rsid w:val="3FEE1EED"/>
    <w:rsid w:val="401615A7"/>
    <w:rsid w:val="41360220"/>
    <w:rsid w:val="428D2CC1"/>
    <w:rsid w:val="43852D08"/>
    <w:rsid w:val="446A2B2A"/>
    <w:rsid w:val="44C225BF"/>
    <w:rsid w:val="45360925"/>
    <w:rsid w:val="46B36DC3"/>
    <w:rsid w:val="4BDE06FA"/>
    <w:rsid w:val="4DDB00ED"/>
    <w:rsid w:val="4E2044D8"/>
    <w:rsid w:val="4E5D7B2B"/>
    <w:rsid w:val="50436496"/>
    <w:rsid w:val="50550A00"/>
    <w:rsid w:val="51B273CE"/>
    <w:rsid w:val="521C0786"/>
    <w:rsid w:val="52525EFF"/>
    <w:rsid w:val="52BE6368"/>
    <w:rsid w:val="53390FFB"/>
    <w:rsid w:val="54DC412D"/>
    <w:rsid w:val="57A62B96"/>
    <w:rsid w:val="59471EAE"/>
    <w:rsid w:val="5B5D653D"/>
    <w:rsid w:val="5B64566B"/>
    <w:rsid w:val="5CB213D7"/>
    <w:rsid w:val="5D76789E"/>
    <w:rsid w:val="605909A0"/>
    <w:rsid w:val="633C2A8D"/>
    <w:rsid w:val="64E33EFB"/>
    <w:rsid w:val="655403DD"/>
    <w:rsid w:val="66DB410A"/>
    <w:rsid w:val="68477CC1"/>
    <w:rsid w:val="6866084B"/>
    <w:rsid w:val="6BBB07CA"/>
    <w:rsid w:val="6C5F32C3"/>
    <w:rsid w:val="6C794CDC"/>
    <w:rsid w:val="6EA755EB"/>
    <w:rsid w:val="6F522948"/>
    <w:rsid w:val="6F812C96"/>
    <w:rsid w:val="6FB50606"/>
    <w:rsid w:val="7423653E"/>
    <w:rsid w:val="74482BD1"/>
    <w:rsid w:val="75B661A3"/>
    <w:rsid w:val="799454CE"/>
    <w:rsid w:val="7B1B44B3"/>
    <w:rsid w:val="7B3C4454"/>
    <w:rsid w:val="7C1702B8"/>
    <w:rsid w:val="7C524F3E"/>
    <w:rsid w:val="7D1078CF"/>
    <w:rsid w:val="7D8725D1"/>
    <w:rsid w:val="7FB2337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keepLines/>
      <w:numPr>
        <w:ilvl w:val="0"/>
        <w:numId w:val="1"/>
      </w:numPr>
      <w:tabs>
        <w:tab w:val="left" w:pos="432"/>
      </w:tabs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2"/>
    <w:next w:val="2"/>
    <w:link w:val="24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numPr>
        <w:ilvl w:val="2"/>
        <w:numId w:val="1"/>
      </w:numPr>
      <w:tabs>
        <w:tab w:val="left" w:pos="432"/>
      </w:tabs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numPr>
        <w:ilvl w:val="3"/>
        <w:numId w:val="1"/>
      </w:numPr>
      <w:tabs>
        <w:tab w:val="left" w:pos="432"/>
      </w:tabs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numPr>
        <w:ilvl w:val="4"/>
        <w:numId w:val="1"/>
      </w:numPr>
      <w:tabs>
        <w:tab w:val="left" w:pos="1008"/>
      </w:tabs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numPr>
        <w:ilvl w:val="5"/>
        <w:numId w:val="1"/>
      </w:numPr>
      <w:tabs>
        <w:tab w:val="left" w:pos="1151"/>
      </w:tabs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numPr>
        <w:ilvl w:val="6"/>
        <w:numId w:val="1"/>
      </w:numPr>
      <w:tabs>
        <w:tab w:val="left" w:pos="1296"/>
      </w:tabs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9"/>
    <w:pPr>
      <w:keepNext/>
      <w:keepLines/>
      <w:numPr>
        <w:ilvl w:val="7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unhideWhenUsed/>
    <w:qFormat/>
    <w:uiPriority w:val="9"/>
    <w:pPr>
      <w:keepNext/>
      <w:keepLines/>
      <w:numPr>
        <w:ilvl w:val="8"/>
        <w:numId w:val="1"/>
      </w:numPr>
      <w:tabs>
        <w:tab w:val="left" w:pos="1583"/>
      </w:tabs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20">
    <w:name w:val="Default Paragraph Font"/>
    <w:unhideWhenUsed/>
    <w:qFormat/>
    <w:uiPriority w:val="1"/>
  </w:style>
  <w:style w:type="table" w:default="1" w:styleId="2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unhideWhenUsed/>
    <w:uiPriority w:val="99"/>
    <w:pPr>
      <w:jc w:val="left"/>
    </w:pPr>
  </w:style>
  <w:style w:type="paragraph" w:styleId="12">
    <w:name w:val="toc 3"/>
    <w:basedOn w:val="1"/>
    <w:next w:val="1"/>
    <w:unhideWhenUsed/>
    <w:uiPriority w:val="39"/>
    <w:pPr>
      <w:ind w:left="840" w:leftChars="400"/>
    </w:pPr>
  </w:style>
  <w:style w:type="paragraph" w:styleId="13">
    <w:name w:val="Balloon Text"/>
    <w:basedOn w:val="1"/>
    <w:link w:val="25"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uiPriority w:val="39"/>
  </w:style>
  <w:style w:type="paragraph" w:styleId="17">
    <w:name w:val="toc 2"/>
    <w:basedOn w:val="1"/>
    <w:next w:val="1"/>
    <w:qFormat/>
    <w:uiPriority w:val="39"/>
    <w:pPr>
      <w:ind w:left="420" w:leftChars="200"/>
    </w:pPr>
  </w:style>
  <w:style w:type="paragraph" w:styleId="1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9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21">
    <w:name w:val="Hyperlink"/>
    <w:basedOn w:val="2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3">
    <w:name w:val="标题 1 Char"/>
    <w:basedOn w:val="20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2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5">
    <w:name w:val="批注框文本 Char"/>
    <w:basedOn w:val="20"/>
    <w:link w:val="1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6">
    <w:name w:val="No Spacing"/>
    <w:link w:val="27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7">
    <w:name w:val="无间隔 Char"/>
    <w:basedOn w:val="20"/>
    <w:link w:val="26"/>
    <w:qFormat/>
    <w:uiPriority w:val="1"/>
    <w:rPr>
      <w:kern w:val="0"/>
      <w:sz w:val="22"/>
    </w:rPr>
  </w:style>
  <w:style w:type="character" w:customStyle="1" w:styleId="28">
    <w:name w:val="标题 Char"/>
    <w:basedOn w:val="20"/>
    <w:link w:val="19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9">
    <w:name w:val="页眉 Char"/>
    <w:basedOn w:val="20"/>
    <w:link w:val="1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0">
    <w:name w:val="页脚 Char"/>
    <w:basedOn w:val="20"/>
    <w:link w:val="1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9" Type="http://schemas.openxmlformats.org/officeDocument/2006/relationships/fontTable" Target="fontTable.xml"/><Relationship Id="rId78" Type="http://schemas.openxmlformats.org/officeDocument/2006/relationships/customXml" Target="../customXml/item3.xml"/><Relationship Id="rId77" Type="http://schemas.openxmlformats.org/officeDocument/2006/relationships/customXml" Target="../customXml/item2.xml"/><Relationship Id="rId76" Type="http://schemas.openxmlformats.org/officeDocument/2006/relationships/numbering" Target="numbering.xml"/><Relationship Id="rId75" Type="http://schemas.openxmlformats.org/officeDocument/2006/relationships/customXml" Target="../customXml/item1.xml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verPageProperties xmlns="http://schemas.microsoft.com/office/2006/coverPageProps">
  <PublishDate>2019-02-26T00:00:00</PublishDate>
  <Abstract/>
  <CompanyAddress/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customXml/itemProps3.xml><?xml version="1.0" encoding="utf-8"?>
<ds:datastoreItem xmlns:ds="http://schemas.openxmlformats.org/officeDocument/2006/customXml" ds:itemID="{DB8978D1-4101-4171-A147-8E4A85EE2E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中山大学南方学院信息中心</Company>
  <Pages>16</Pages>
  <Words>656</Words>
  <Characters>3740</Characters>
  <Lines>31</Lines>
  <Paragraphs>8</Paragraphs>
  <ScaleCrop>false</ScaleCrop>
  <LinksUpToDate>false</LinksUpToDate>
  <CharactersWithSpaces>4388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2019-02-26T07:20:00Z</dcterms:created>
  <dc:creator>lwt</dc:creator>
  <cp:lastModifiedBy>方晓敏</cp:lastModifiedBy>
  <dcterms:modified xsi:type="dcterms:W3CDTF">2021-08-26T08:49:32Z</dcterms:modified>
  <dc:subject>管理端</dc:subject>
  <dc:title>重修重考使用手册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